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6"/>
      </w:tblGrid>
      <w:tr w:rsidR="00011B08" w:rsidRPr="00ED3440" w14:paraId="22631461" w14:textId="77777777" w:rsidTr="0028450C">
        <w:trPr>
          <w:trHeight w:hRule="exact" w:val="851"/>
        </w:trPr>
        <w:tc>
          <w:tcPr>
            <w:tcW w:w="9356" w:type="dxa"/>
            <w:tcBorders>
              <w:top w:val="nil"/>
              <w:left w:val="nil"/>
              <w:bottom w:val="nil"/>
              <w:right w:val="nil"/>
            </w:tcBorders>
          </w:tcPr>
          <w:p w14:paraId="0759FD9D" w14:textId="77777777" w:rsidR="00011B08" w:rsidRPr="00917966" w:rsidRDefault="00A4660E" w:rsidP="009F73B9">
            <w:pPr>
              <w:spacing w:line="260" w:lineRule="auto"/>
              <w:rPr>
                <w:sz w:val="48"/>
              </w:rPr>
            </w:pPr>
            <w:r>
              <w:rPr>
                <w:noProof/>
                <w:sz w:val="48"/>
              </w:rPr>
              <w:drawing>
                <wp:anchor distT="0" distB="0" distL="114300" distR="114300" simplePos="0" relativeHeight="251658240" behindDoc="0" locked="0" layoutInCell="1" allowOverlap="1" wp14:anchorId="0C75C5A9" wp14:editId="1D2C8EE2">
                  <wp:simplePos x="0" y="0"/>
                  <wp:positionH relativeFrom="column">
                    <wp:posOffset>3658870</wp:posOffset>
                  </wp:positionH>
                  <wp:positionV relativeFrom="paragraph">
                    <wp:posOffset>-72501</wp:posOffset>
                  </wp:positionV>
                  <wp:extent cx="2256790" cy="643886"/>
                  <wp:effectExtent l="0" t="0" r="0" b="4445"/>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hschafts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70483" cy="6477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42F">
              <w:rPr>
                <w:noProof/>
                <w:sz w:val="48"/>
              </w:rPr>
              <w:drawing>
                <wp:inline distT="0" distB="0" distL="0" distR="0" wp14:anchorId="51722734" wp14:editId="2356CB16">
                  <wp:extent cx="2987675" cy="605790"/>
                  <wp:effectExtent l="0" t="0" r="0" b="0"/>
                  <wp:docPr id="5" name="Bild 1" descr="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7675" cy="605790"/>
                          </a:xfrm>
                          <a:prstGeom prst="rect">
                            <a:avLst/>
                          </a:prstGeom>
                          <a:noFill/>
                          <a:ln>
                            <a:noFill/>
                          </a:ln>
                        </pic:spPr>
                      </pic:pic>
                    </a:graphicData>
                  </a:graphic>
                </wp:inline>
              </w:drawing>
            </w:r>
            <w:r w:rsidR="00D7491B">
              <w:rPr>
                <w:sz w:val="48"/>
              </w:rPr>
              <w:t xml:space="preserve">                </w:t>
            </w:r>
          </w:p>
        </w:tc>
      </w:tr>
    </w:tbl>
    <w:p w14:paraId="4E118463" w14:textId="77777777" w:rsidR="00CE48BC" w:rsidRPr="00094EBF" w:rsidRDefault="00CE48BC" w:rsidP="00923011">
      <w:pPr>
        <w:spacing w:before="479" w:line="259" w:lineRule="auto"/>
        <w:rPr>
          <w:sz w:val="2"/>
        </w:rPr>
      </w:pPr>
    </w:p>
    <w:tbl>
      <w:tblPr>
        <w:tblpPr w:vertAnchor="page" w:tblpY="1589"/>
        <w:tblOverlap w:val="never"/>
        <w:tblW w:w="9919" w:type="dxa"/>
        <w:tblLayout w:type="fixed"/>
        <w:tblCellMar>
          <w:left w:w="0" w:type="dxa"/>
          <w:right w:w="0" w:type="dxa"/>
        </w:tblCellMar>
        <w:tblLook w:val="0000" w:firstRow="0" w:lastRow="0" w:firstColumn="0" w:lastColumn="0" w:noHBand="0" w:noVBand="0"/>
      </w:tblPr>
      <w:tblGrid>
        <w:gridCol w:w="4533"/>
        <w:gridCol w:w="1134"/>
        <w:gridCol w:w="4252"/>
      </w:tblGrid>
      <w:tr w:rsidR="003A338A" w:rsidRPr="00E805F2" w14:paraId="46913E2E" w14:textId="77777777" w:rsidTr="00A53225">
        <w:trPr>
          <w:cantSplit/>
          <w:trHeight w:hRule="exact" w:val="284"/>
        </w:trPr>
        <w:tc>
          <w:tcPr>
            <w:tcW w:w="4533" w:type="dxa"/>
            <w:vAlign w:val="bottom"/>
          </w:tcPr>
          <w:p w14:paraId="111097D2" w14:textId="77777777" w:rsidR="003A338A" w:rsidRDefault="003A338A" w:rsidP="00A53225">
            <w:pPr>
              <w:pStyle w:val="Kopfzeile"/>
              <w:tabs>
                <w:tab w:val="clear" w:pos="4536"/>
                <w:tab w:val="clear" w:pos="9072"/>
              </w:tabs>
              <w:spacing w:line="260" w:lineRule="auto"/>
              <w:rPr>
                <w:sz w:val="16"/>
              </w:rPr>
            </w:pPr>
          </w:p>
        </w:tc>
        <w:tc>
          <w:tcPr>
            <w:tcW w:w="1134" w:type="dxa"/>
            <w:vAlign w:val="bottom"/>
          </w:tcPr>
          <w:p w14:paraId="449CFC33" w14:textId="77777777" w:rsidR="003A338A" w:rsidRPr="00E805F2" w:rsidRDefault="003A338A" w:rsidP="00A53225">
            <w:pPr>
              <w:pStyle w:val="Kopfzeile"/>
              <w:tabs>
                <w:tab w:val="clear" w:pos="4536"/>
                <w:tab w:val="clear" w:pos="9072"/>
              </w:tabs>
              <w:rPr>
                <w:sz w:val="20"/>
              </w:rPr>
            </w:pPr>
          </w:p>
        </w:tc>
        <w:tc>
          <w:tcPr>
            <w:tcW w:w="4252" w:type="dxa"/>
            <w:vAlign w:val="bottom"/>
          </w:tcPr>
          <w:p w14:paraId="5584111C" w14:textId="77777777" w:rsidR="003A338A" w:rsidRDefault="003A338A" w:rsidP="00A53225">
            <w:pPr>
              <w:pStyle w:val="Kopfzeile"/>
              <w:tabs>
                <w:tab w:val="clear" w:pos="4536"/>
                <w:tab w:val="clear" w:pos="9072"/>
              </w:tabs>
              <w:rPr>
                <w:sz w:val="20"/>
              </w:rPr>
            </w:pPr>
          </w:p>
        </w:tc>
      </w:tr>
      <w:tr w:rsidR="00A923A8" w:rsidRPr="00E805F2" w14:paraId="36F0837E" w14:textId="77777777" w:rsidTr="00A53225">
        <w:trPr>
          <w:cantSplit/>
          <w:trHeight w:hRule="exact" w:val="720"/>
        </w:trPr>
        <w:tc>
          <w:tcPr>
            <w:tcW w:w="4533" w:type="dxa"/>
          </w:tcPr>
          <w:p w14:paraId="4D0B50D6" w14:textId="77777777" w:rsidR="00A923A8" w:rsidRPr="00E805F2" w:rsidRDefault="00A923A8" w:rsidP="00A53225">
            <w:pPr>
              <w:pStyle w:val="Kopfzeile"/>
              <w:tabs>
                <w:tab w:val="clear" w:pos="4536"/>
                <w:tab w:val="clear" w:pos="9072"/>
              </w:tabs>
              <w:rPr>
                <w:sz w:val="20"/>
              </w:rPr>
            </w:pPr>
          </w:p>
        </w:tc>
        <w:tc>
          <w:tcPr>
            <w:tcW w:w="1134" w:type="dxa"/>
            <w:vMerge w:val="restart"/>
          </w:tcPr>
          <w:p w14:paraId="462911AF" w14:textId="77777777" w:rsidR="00A923A8" w:rsidRPr="00E805F2" w:rsidRDefault="00A923A8" w:rsidP="00A53225">
            <w:pPr>
              <w:pStyle w:val="Kopfzeile"/>
              <w:tabs>
                <w:tab w:val="clear" w:pos="4536"/>
                <w:tab w:val="clear" w:pos="9072"/>
              </w:tabs>
              <w:rPr>
                <w:sz w:val="20"/>
              </w:rPr>
            </w:pPr>
          </w:p>
        </w:tc>
        <w:tc>
          <w:tcPr>
            <w:tcW w:w="4252" w:type="dxa"/>
            <w:vMerge w:val="restart"/>
          </w:tcPr>
          <w:p w14:paraId="30984EA7" w14:textId="77777777" w:rsidR="00A923A8" w:rsidRDefault="00A923A8" w:rsidP="00A53225">
            <w:pPr>
              <w:pStyle w:val="Kopfzeile"/>
              <w:tabs>
                <w:tab w:val="clear" w:pos="4536"/>
                <w:tab w:val="clear" w:pos="9072"/>
                <w:tab w:val="left" w:pos="993"/>
              </w:tabs>
              <w:spacing w:line="240" w:lineRule="exact"/>
              <w:rPr>
                <w:sz w:val="20"/>
              </w:rPr>
            </w:pPr>
          </w:p>
          <w:p w14:paraId="5E0E1B9B" w14:textId="77777777" w:rsidR="00A923A8" w:rsidRDefault="00D7491B" w:rsidP="00A53225">
            <w:pPr>
              <w:pStyle w:val="Kopfzeile"/>
              <w:tabs>
                <w:tab w:val="clear" w:pos="4536"/>
                <w:tab w:val="clear" w:pos="9072"/>
                <w:tab w:val="left" w:pos="993"/>
              </w:tabs>
              <w:spacing w:line="240" w:lineRule="exact"/>
              <w:rPr>
                <w:sz w:val="20"/>
              </w:rPr>
            </w:pPr>
            <w:r>
              <w:rPr>
                <w:sz w:val="20"/>
              </w:rPr>
              <w:t xml:space="preserve">Fakultät </w:t>
            </w:r>
            <w:r>
              <w:rPr>
                <w:sz w:val="20"/>
              </w:rPr>
              <w:br/>
              <w:t>Humanwissenschaften und Theologie (FK 14)</w:t>
            </w:r>
          </w:p>
          <w:p w14:paraId="5E45F953" w14:textId="77777777" w:rsidR="00A923A8" w:rsidRDefault="00A923A8" w:rsidP="00A53225">
            <w:pPr>
              <w:pStyle w:val="Kopfzeile"/>
              <w:tabs>
                <w:tab w:val="clear" w:pos="4536"/>
                <w:tab w:val="clear" w:pos="9072"/>
                <w:tab w:val="left" w:pos="993"/>
              </w:tabs>
              <w:spacing w:line="240" w:lineRule="exact"/>
              <w:rPr>
                <w:sz w:val="20"/>
              </w:rPr>
            </w:pPr>
          </w:p>
          <w:p w14:paraId="3D7AD432" w14:textId="77777777" w:rsidR="00A923A8" w:rsidRPr="007C2EE0" w:rsidRDefault="00D7491B" w:rsidP="00D7491B">
            <w:pPr>
              <w:pStyle w:val="Kopfzeile"/>
              <w:tabs>
                <w:tab w:val="clear" w:pos="4536"/>
                <w:tab w:val="clear" w:pos="9072"/>
                <w:tab w:val="left" w:pos="993"/>
              </w:tabs>
              <w:spacing w:line="240" w:lineRule="exact"/>
              <w:rPr>
                <w:sz w:val="18"/>
                <w:szCs w:val="18"/>
              </w:rPr>
            </w:pPr>
            <w:r w:rsidRPr="007C2EE0">
              <w:rPr>
                <w:sz w:val="18"/>
                <w:szCs w:val="18"/>
              </w:rPr>
              <w:t>Institut für Evangelische Theologie</w:t>
            </w:r>
            <w:r w:rsidRPr="007C2EE0">
              <w:rPr>
                <w:sz w:val="18"/>
                <w:szCs w:val="18"/>
              </w:rPr>
              <w:br/>
              <w:t>Fachschaft, der Fachschaftsrat.</w:t>
            </w:r>
          </w:p>
          <w:p w14:paraId="2C2B6359" w14:textId="77777777" w:rsidR="00D7491B" w:rsidRDefault="00D7491B" w:rsidP="00D7491B">
            <w:pPr>
              <w:pStyle w:val="Kopfzeile"/>
              <w:tabs>
                <w:tab w:val="clear" w:pos="4536"/>
                <w:tab w:val="clear" w:pos="9072"/>
                <w:tab w:val="left" w:pos="993"/>
              </w:tabs>
              <w:spacing w:line="240" w:lineRule="exact"/>
              <w:rPr>
                <w:sz w:val="14"/>
                <w:szCs w:val="14"/>
              </w:rPr>
            </w:pPr>
          </w:p>
          <w:p w14:paraId="178F175D" w14:textId="77777777" w:rsidR="00A923A8" w:rsidRDefault="00A923A8" w:rsidP="00A53225">
            <w:pPr>
              <w:pStyle w:val="Kopfzeile"/>
              <w:tabs>
                <w:tab w:val="clear" w:pos="4536"/>
                <w:tab w:val="clear" w:pos="9072"/>
                <w:tab w:val="left" w:pos="993"/>
              </w:tabs>
              <w:spacing w:line="240" w:lineRule="exact"/>
              <w:rPr>
                <w:sz w:val="20"/>
              </w:rPr>
            </w:pPr>
          </w:p>
          <w:p w14:paraId="67800FF1" w14:textId="77777777" w:rsidR="00A923A8" w:rsidRPr="00E805F2" w:rsidRDefault="00D7491B" w:rsidP="00A53225">
            <w:pPr>
              <w:pStyle w:val="Kopfzeile"/>
              <w:tabs>
                <w:tab w:val="clear" w:pos="4536"/>
                <w:tab w:val="clear" w:pos="9072"/>
                <w:tab w:val="left" w:pos="993"/>
              </w:tabs>
              <w:spacing w:line="240" w:lineRule="exact"/>
              <w:rPr>
                <w:sz w:val="20"/>
              </w:rPr>
            </w:pPr>
            <w:r w:rsidRPr="00D7491B">
              <w:rPr>
                <w:sz w:val="20"/>
              </w:rPr>
              <w:t>fs-evangelisch.fk14@tu-dortmund.de</w:t>
            </w:r>
          </w:p>
        </w:tc>
      </w:tr>
      <w:tr w:rsidR="00A923A8" w:rsidRPr="00E805F2" w14:paraId="65DFDF7E" w14:textId="77777777" w:rsidTr="00A53225">
        <w:trPr>
          <w:cantSplit/>
          <w:trHeight w:hRule="exact" w:val="1548"/>
        </w:trPr>
        <w:tc>
          <w:tcPr>
            <w:tcW w:w="4533" w:type="dxa"/>
          </w:tcPr>
          <w:p w14:paraId="43F144AD" w14:textId="77777777" w:rsidR="00A923A8" w:rsidRPr="00D7491B" w:rsidRDefault="00D7491B" w:rsidP="00075175">
            <w:pPr>
              <w:pStyle w:val="Kopfzeile"/>
              <w:tabs>
                <w:tab w:val="clear" w:pos="4536"/>
                <w:tab w:val="clear" w:pos="9072"/>
              </w:tabs>
              <w:rPr>
                <w:sz w:val="14"/>
                <w:szCs w:val="14"/>
              </w:rPr>
            </w:pPr>
            <w:r w:rsidRPr="00D7491B">
              <w:rPr>
                <w:sz w:val="14"/>
                <w:szCs w:val="14"/>
              </w:rPr>
              <w:t>Fachschaft ev. Theologie | Emil-Figge-Straße 50 | D-4422</w:t>
            </w:r>
            <w:r w:rsidR="00075175">
              <w:rPr>
                <w:sz w:val="14"/>
                <w:szCs w:val="14"/>
              </w:rPr>
              <w:t>7</w:t>
            </w:r>
            <w:r w:rsidRPr="00D7491B">
              <w:rPr>
                <w:sz w:val="14"/>
                <w:szCs w:val="14"/>
              </w:rPr>
              <w:t xml:space="preserve"> Dortmund</w:t>
            </w:r>
          </w:p>
          <w:p w14:paraId="19E47AC4" w14:textId="77777777" w:rsidR="00A923A8" w:rsidRDefault="00A923A8" w:rsidP="00A53225">
            <w:pPr>
              <w:pStyle w:val="Kopfzeile"/>
              <w:tabs>
                <w:tab w:val="clear" w:pos="4536"/>
                <w:tab w:val="clear" w:pos="9072"/>
              </w:tabs>
              <w:rPr>
                <w:sz w:val="16"/>
              </w:rPr>
            </w:pPr>
          </w:p>
          <w:p w14:paraId="6D46637A" w14:textId="77777777" w:rsidR="00AE0FB5" w:rsidRPr="00AE0FB5" w:rsidRDefault="00AE0FB5" w:rsidP="00A53225">
            <w:pPr>
              <w:pStyle w:val="Kopfzeile"/>
              <w:tabs>
                <w:tab w:val="clear" w:pos="4536"/>
                <w:tab w:val="clear" w:pos="9072"/>
              </w:tabs>
              <w:rPr>
                <w:sz w:val="16"/>
              </w:rPr>
            </w:pPr>
          </w:p>
        </w:tc>
        <w:tc>
          <w:tcPr>
            <w:tcW w:w="1134" w:type="dxa"/>
            <w:vMerge/>
          </w:tcPr>
          <w:p w14:paraId="40633AF4" w14:textId="77777777" w:rsidR="00A923A8" w:rsidRPr="00E805F2" w:rsidRDefault="00A923A8" w:rsidP="00A53225">
            <w:pPr>
              <w:pStyle w:val="Kopfzeile"/>
              <w:tabs>
                <w:tab w:val="clear" w:pos="4536"/>
                <w:tab w:val="clear" w:pos="9072"/>
              </w:tabs>
              <w:rPr>
                <w:sz w:val="20"/>
              </w:rPr>
            </w:pPr>
          </w:p>
        </w:tc>
        <w:tc>
          <w:tcPr>
            <w:tcW w:w="4252" w:type="dxa"/>
            <w:vMerge/>
          </w:tcPr>
          <w:p w14:paraId="39D97164" w14:textId="77777777" w:rsidR="00A923A8" w:rsidRDefault="00A923A8" w:rsidP="00A53225">
            <w:pPr>
              <w:pStyle w:val="Kopfzeile"/>
              <w:tabs>
                <w:tab w:val="clear" w:pos="4536"/>
                <w:tab w:val="clear" w:pos="9072"/>
                <w:tab w:val="left" w:pos="993"/>
              </w:tabs>
              <w:spacing w:line="240" w:lineRule="exact"/>
              <w:rPr>
                <w:sz w:val="20"/>
              </w:rPr>
            </w:pPr>
          </w:p>
        </w:tc>
      </w:tr>
    </w:tbl>
    <w:p w14:paraId="588DE0A1" w14:textId="77777777" w:rsidR="004C0591" w:rsidRPr="004C0591" w:rsidRDefault="004C0591" w:rsidP="004C0591">
      <w:pPr>
        <w:rPr>
          <w:vanish/>
        </w:rPr>
      </w:pPr>
    </w:p>
    <w:tbl>
      <w:tblPr>
        <w:tblW w:w="9908" w:type="dxa"/>
        <w:tblLayout w:type="fixed"/>
        <w:tblCellMar>
          <w:left w:w="0" w:type="dxa"/>
          <w:right w:w="0" w:type="dxa"/>
        </w:tblCellMar>
        <w:tblLook w:val="00A0" w:firstRow="1" w:lastRow="0" w:firstColumn="1" w:lastColumn="0" w:noHBand="0" w:noVBand="0"/>
      </w:tblPr>
      <w:tblGrid>
        <w:gridCol w:w="5650"/>
        <w:gridCol w:w="4258"/>
      </w:tblGrid>
      <w:tr w:rsidR="00096D60" w:rsidRPr="00CE48BC" w14:paraId="1E99D8BA" w14:textId="77777777" w:rsidTr="00F562CB">
        <w:tc>
          <w:tcPr>
            <w:tcW w:w="5650" w:type="dxa"/>
          </w:tcPr>
          <w:p w14:paraId="55EF63FE" w14:textId="77777777" w:rsidR="00096D60" w:rsidRPr="00083DB9" w:rsidRDefault="00096D60" w:rsidP="00CE48BC">
            <w:pPr>
              <w:rPr>
                <w:rFonts w:cs="Arial"/>
                <w:b/>
                <w:sz w:val="16"/>
              </w:rPr>
            </w:pPr>
            <w:r w:rsidRPr="00083DB9">
              <w:rPr>
                <w:rFonts w:cs="Arial"/>
                <w:b/>
                <w:sz w:val="16"/>
              </w:rPr>
              <w:t>Ort, Datum</w:t>
            </w:r>
          </w:p>
        </w:tc>
        <w:tc>
          <w:tcPr>
            <w:tcW w:w="4258" w:type="dxa"/>
          </w:tcPr>
          <w:p w14:paraId="5BDBE981" w14:textId="58B244C6" w:rsidR="00096D60" w:rsidRPr="00083DB9" w:rsidRDefault="00083DB9" w:rsidP="00CE48BC">
            <w:pPr>
              <w:rPr>
                <w:rFonts w:cs="Arial"/>
                <w:b/>
                <w:sz w:val="16"/>
              </w:rPr>
            </w:pPr>
            <w:r>
              <w:rPr>
                <w:rFonts w:cs="Arial"/>
                <w:b/>
                <w:sz w:val="16"/>
              </w:rPr>
              <w:t>Protokoll</w:t>
            </w:r>
          </w:p>
        </w:tc>
      </w:tr>
      <w:tr w:rsidR="00096D60" w:rsidRPr="00522FBA" w14:paraId="66E7FBB3" w14:textId="77777777" w:rsidTr="003E6EDB">
        <w:tc>
          <w:tcPr>
            <w:tcW w:w="5650" w:type="dxa"/>
          </w:tcPr>
          <w:p w14:paraId="0F1C0967" w14:textId="334CD02E" w:rsidR="00D27F28" w:rsidRPr="00522FBA" w:rsidRDefault="00D27F28" w:rsidP="00CE48BC">
            <w:pPr>
              <w:pStyle w:val="Kopfzeile"/>
              <w:tabs>
                <w:tab w:val="clear" w:pos="4536"/>
                <w:tab w:val="clear" w:pos="9072"/>
              </w:tabs>
              <w:rPr>
                <w:rFonts w:cs="Arial"/>
                <w:sz w:val="20"/>
              </w:rPr>
            </w:pPr>
            <w:r>
              <w:rPr>
                <w:rFonts w:cs="Arial"/>
                <w:sz w:val="20"/>
              </w:rPr>
              <w:t>Zoom, 1</w:t>
            </w:r>
            <w:r w:rsidR="000A6F4C">
              <w:rPr>
                <w:rFonts w:cs="Arial"/>
                <w:sz w:val="20"/>
              </w:rPr>
              <w:t>4</w:t>
            </w:r>
            <w:r>
              <w:rPr>
                <w:rFonts w:cs="Arial"/>
                <w:sz w:val="20"/>
              </w:rPr>
              <w:t>.0</w:t>
            </w:r>
            <w:r w:rsidR="000A6F4C">
              <w:rPr>
                <w:rFonts w:cs="Arial"/>
                <w:sz w:val="20"/>
              </w:rPr>
              <w:t>9</w:t>
            </w:r>
            <w:r>
              <w:rPr>
                <w:rFonts w:cs="Arial"/>
                <w:sz w:val="20"/>
              </w:rPr>
              <w:t>.2020</w:t>
            </w:r>
          </w:p>
        </w:tc>
        <w:tc>
          <w:tcPr>
            <w:tcW w:w="4258" w:type="dxa"/>
          </w:tcPr>
          <w:p w14:paraId="41A15FE0" w14:textId="7C0BED0F" w:rsidR="00096D60" w:rsidRPr="00522FBA" w:rsidRDefault="00D27F28" w:rsidP="00CE48BC">
            <w:pPr>
              <w:rPr>
                <w:rFonts w:cs="Arial"/>
                <w:sz w:val="20"/>
              </w:rPr>
            </w:pPr>
            <w:r>
              <w:rPr>
                <w:rFonts w:cs="Arial"/>
                <w:sz w:val="20"/>
              </w:rPr>
              <w:t>Matthias Hennig</w:t>
            </w:r>
          </w:p>
        </w:tc>
      </w:tr>
      <w:tr w:rsidR="003557A3" w:rsidRPr="00522FBA" w14:paraId="62C34AAC" w14:textId="77777777" w:rsidTr="003E6EDB">
        <w:trPr>
          <w:gridAfter w:val="1"/>
          <w:wAfter w:w="4258" w:type="dxa"/>
        </w:trPr>
        <w:tc>
          <w:tcPr>
            <w:tcW w:w="5650" w:type="dxa"/>
          </w:tcPr>
          <w:p w14:paraId="026FCB85" w14:textId="77777777" w:rsidR="00083DB9" w:rsidRDefault="00083DB9" w:rsidP="00D27F28">
            <w:pPr>
              <w:pStyle w:val="Kopfzeile"/>
              <w:tabs>
                <w:tab w:val="clear" w:pos="4536"/>
                <w:tab w:val="clear" w:pos="9072"/>
              </w:tabs>
              <w:rPr>
                <w:rFonts w:cs="Arial"/>
                <w:sz w:val="16"/>
              </w:rPr>
            </w:pPr>
          </w:p>
          <w:p w14:paraId="4D6A9A1D" w14:textId="15DF6DE8" w:rsidR="003557A3" w:rsidRPr="00522FBA" w:rsidRDefault="00083DB9" w:rsidP="00D27F28">
            <w:pPr>
              <w:pStyle w:val="Kopfzeile"/>
              <w:tabs>
                <w:tab w:val="clear" w:pos="4536"/>
                <w:tab w:val="clear" w:pos="9072"/>
              </w:tabs>
              <w:rPr>
                <w:rFonts w:cs="Arial"/>
                <w:sz w:val="20"/>
              </w:rPr>
            </w:pPr>
            <w:r w:rsidRPr="00083DB9">
              <w:rPr>
                <w:rFonts w:cs="Arial"/>
                <w:b/>
                <w:sz w:val="16"/>
              </w:rPr>
              <w:t>A</w:t>
            </w:r>
            <w:r w:rsidR="003557A3" w:rsidRPr="00083DB9">
              <w:rPr>
                <w:rFonts w:cs="Arial"/>
                <w:b/>
                <w:sz w:val="16"/>
              </w:rPr>
              <w:t>nwesende</w:t>
            </w:r>
          </w:p>
        </w:tc>
      </w:tr>
      <w:tr w:rsidR="003557A3" w:rsidRPr="00522FBA" w14:paraId="6D433F18" w14:textId="77777777" w:rsidTr="004E4EC3">
        <w:tc>
          <w:tcPr>
            <w:tcW w:w="9908" w:type="dxa"/>
            <w:gridSpan w:val="2"/>
          </w:tcPr>
          <w:p w14:paraId="0FCE0284" w14:textId="030E489C" w:rsidR="003557A3" w:rsidRPr="00083DB9" w:rsidRDefault="000A6F4C" w:rsidP="00D27F28">
            <w:pPr>
              <w:rPr>
                <w:rFonts w:cs="Arial"/>
                <w:sz w:val="20"/>
                <w:szCs w:val="24"/>
              </w:rPr>
            </w:pPr>
            <w:r>
              <w:rPr>
                <w:rFonts w:cs="Arial"/>
                <w:sz w:val="20"/>
                <w:szCs w:val="24"/>
              </w:rPr>
              <w:t>Rahel, Wiebke, Lina, Sarah, Anne-Kathrin, Jana, Matthias, Laura, Leonie, André, Julia, Kristina</w:t>
            </w:r>
          </w:p>
        </w:tc>
      </w:tr>
    </w:tbl>
    <w:p w14:paraId="6CAFEE5F" w14:textId="77777777" w:rsidR="00452975" w:rsidRDefault="00452975" w:rsidP="005E7FA3">
      <w:pPr>
        <w:spacing w:line="260" w:lineRule="exact"/>
        <w:ind w:right="-3"/>
        <w:rPr>
          <w:rFonts w:cs="Arial"/>
          <w:b/>
          <w:sz w:val="20"/>
        </w:rPr>
      </w:pPr>
    </w:p>
    <w:p w14:paraId="3458A561" w14:textId="0437BCFA" w:rsidR="005F5310" w:rsidRDefault="00D27F28" w:rsidP="005F5310">
      <w:pPr>
        <w:spacing w:after="360" w:line="260" w:lineRule="exact"/>
        <w:ind w:right="-6"/>
        <w:rPr>
          <w:rFonts w:cs="Arial"/>
          <w:b/>
          <w:sz w:val="20"/>
        </w:rPr>
      </w:pPr>
      <w:r>
        <w:rPr>
          <w:rFonts w:cs="Arial"/>
          <w:b/>
          <w:sz w:val="20"/>
        </w:rPr>
        <w:t>Protokoll zur FSRS am 1</w:t>
      </w:r>
      <w:r w:rsidR="000A6F4C">
        <w:rPr>
          <w:rFonts w:cs="Arial"/>
          <w:b/>
          <w:sz w:val="20"/>
        </w:rPr>
        <w:t>4</w:t>
      </w:r>
      <w:r>
        <w:rPr>
          <w:rFonts w:cs="Arial"/>
          <w:b/>
          <w:sz w:val="20"/>
        </w:rPr>
        <w:t>.0</w:t>
      </w:r>
      <w:r w:rsidR="000A6F4C">
        <w:rPr>
          <w:rFonts w:cs="Arial"/>
          <w:b/>
          <w:sz w:val="20"/>
        </w:rPr>
        <w:t>9</w:t>
      </w:r>
      <w:r>
        <w:rPr>
          <w:rFonts w:cs="Arial"/>
          <w:b/>
          <w:sz w:val="20"/>
        </w:rPr>
        <w:t>.2020 über Zoom</w:t>
      </w:r>
    </w:p>
    <w:p w14:paraId="661295DD" w14:textId="21898C55" w:rsidR="00C65C42" w:rsidRPr="00C65C42" w:rsidRDefault="000A6F4C" w:rsidP="00C65C42">
      <w:pPr>
        <w:spacing w:after="360" w:line="260" w:lineRule="exact"/>
        <w:ind w:right="-6"/>
        <w:rPr>
          <w:rFonts w:cs="Arial"/>
          <w:i/>
          <w:sz w:val="20"/>
        </w:rPr>
      </w:pPr>
      <w:r>
        <w:rPr>
          <w:rFonts w:cs="Arial"/>
          <w:i/>
          <w:sz w:val="20"/>
        </w:rPr>
        <w:t>Rahel</w:t>
      </w:r>
      <w:r w:rsidR="00C65C42">
        <w:rPr>
          <w:rFonts w:cs="Arial"/>
          <w:i/>
          <w:sz w:val="20"/>
        </w:rPr>
        <w:t xml:space="preserve"> eröffnet die Sitzung um </w:t>
      </w:r>
      <w:r>
        <w:rPr>
          <w:rFonts w:cs="Arial"/>
          <w:i/>
          <w:sz w:val="20"/>
        </w:rPr>
        <w:t>12:06</w:t>
      </w:r>
      <w:r w:rsidR="005E172E">
        <w:rPr>
          <w:rFonts w:cs="Arial"/>
          <w:i/>
          <w:sz w:val="20"/>
        </w:rPr>
        <w:t xml:space="preserve"> Uhr</w:t>
      </w:r>
      <w:r w:rsidR="00C65C42">
        <w:rPr>
          <w:rFonts w:cs="Arial"/>
          <w:i/>
          <w:sz w:val="20"/>
        </w:rPr>
        <w:t>.</w:t>
      </w:r>
    </w:p>
    <w:p w14:paraId="7CB6D0D0" w14:textId="7B64D37E" w:rsidR="00AE0FB5" w:rsidRPr="005A49F3" w:rsidRDefault="00D27F28" w:rsidP="005A49F3">
      <w:pPr>
        <w:pStyle w:val="berschrift1"/>
      </w:pPr>
      <w:r>
        <w:t>TOP 1</w:t>
      </w:r>
      <w:r>
        <w:tab/>
      </w:r>
      <w:r>
        <w:tab/>
        <w:t>Begrüßung und Formalia</w:t>
      </w:r>
    </w:p>
    <w:p w14:paraId="1A721F89" w14:textId="76725CE3" w:rsidR="00D27F28" w:rsidRDefault="00D27F28" w:rsidP="00D27F28">
      <w:pPr>
        <w:spacing w:after="360" w:line="260" w:lineRule="exact"/>
        <w:ind w:right="-6"/>
        <w:rPr>
          <w:rFonts w:cs="Arial"/>
          <w:sz w:val="20"/>
        </w:rPr>
      </w:pPr>
      <w:r>
        <w:rPr>
          <w:rFonts w:cs="Arial"/>
          <w:sz w:val="20"/>
        </w:rPr>
        <w:t xml:space="preserve">Die Sitzung ist beschlussfähig. </w:t>
      </w:r>
      <w:r w:rsidR="000A6F4C">
        <w:rPr>
          <w:rFonts w:cs="Arial"/>
          <w:sz w:val="20"/>
        </w:rPr>
        <w:t>Wiebke</w:t>
      </w:r>
      <w:r>
        <w:rPr>
          <w:rFonts w:cs="Arial"/>
          <w:sz w:val="20"/>
        </w:rPr>
        <w:t xml:space="preserve"> protokolliert. Die TO wird </w:t>
      </w:r>
      <w:r w:rsidR="00723801">
        <w:rPr>
          <w:rFonts w:cs="Arial"/>
          <w:sz w:val="20"/>
        </w:rPr>
        <w:t>angenommen</w:t>
      </w:r>
      <w:r>
        <w:rPr>
          <w:rFonts w:cs="Arial"/>
          <w:sz w:val="20"/>
        </w:rPr>
        <w:t xml:space="preserve">. </w:t>
      </w:r>
    </w:p>
    <w:tbl>
      <w:tblPr>
        <w:tblW w:w="8091" w:type="dxa"/>
        <w:tblCellMar>
          <w:left w:w="70" w:type="dxa"/>
          <w:right w:w="70" w:type="dxa"/>
        </w:tblCellMar>
        <w:tblLook w:val="04A0" w:firstRow="1" w:lastRow="0" w:firstColumn="1" w:lastColumn="0" w:noHBand="0" w:noVBand="1"/>
      </w:tblPr>
      <w:tblGrid>
        <w:gridCol w:w="1724"/>
        <w:gridCol w:w="3663"/>
        <w:gridCol w:w="1044"/>
        <w:gridCol w:w="281"/>
        <w:gridCol w:w="1804"/>
      </w:tblGrid>
      <w:tr w:rsidR="00D27F28" w:rsidRPr="00D27F28" w14:paraId="3230B5A3" w14:textId="77777777" w:rsidTr="00637AE7">
        <w:trPr>
          <w:trHeight w:val="290"/>
        </w:trPr>
        <w:tc>
          <w:tcPr>
            <w:tcW w:w="5387" w:type="dxa"/>
            <w:gridSpan w:val="2"/>
            <w:tcBorders>
              <w:top w:val="nil"/>
              <w:left w:val="nil"/>
              <w:bottom w:val="nil"/>
              <w:right w:val="nil"/>
            </w:tcBorders>
            <w:shd w:val="clear" w:color="000000" w:fill="E2EFDA"/>
            <w:noWrap/>
            <w:vAlign w:val="bottom"/>
            <w:hideMark/>
          </w:tcPr>
          <w:p w14:paraId="2730891D" w14:textId="77777777" w:rsidR="00D27F28" w:rsidRPr="00D27F28" w:rsidRDefault="00D27F28" w:rsidP="00D27F28">
            <w:pPr>
              <w:overflowPunct/>
              <w:autoSpaceDE/>
              <w:autoSpaceDN/>
              <w:adjustRightInd/>
              <w:textAlignment w:val="auto"/>
              <w:rPr>
                <w:rFonts w:ascii="Calibri" w:hAnsi="Calibri" w:cs="Calibri"/>
                <w:b/>
                <w:bCs/>
                <w:color w:val="000000"/>
                <w:szCs w:val="22"/>
                <w:lang w:bidi="he-IL"/>
              </w:rPr>
            </w:pPr>
            <w:r w:rsidRPr="00D27F28">
              <w:rPr>
                <w:rFonts w:ascii="Calibri" w:hAnsi="Calibri" w:cs="Calibri"/>
                <w:b/>
                <w:bCs/>
                <w:color w:val="000000"/>
                <w:szCs w:val="22"/>
                <w:lang w:bidi="he-IL"/>
              </w:rPr>
              <w:t>Aktueller Kontostand</w:t>
            </w:r>
          </w:p>
        </w:tc>
        <w:tc>
          <w:tcPr>
            <w:tcW w:w="619" w:type="dxa"/>
            <w:tcBorders>
              <w:top w:val="nil"/>
              <w:left w:val="nil"/>
              <w:bottom w:val="nil"/>
              <w:right w:val="nil"/>
            </w:tcBorders>
            <w:shd w:val="clear" w:color="000000" w:fill="E2EFDA"/>
            <w:noWrap/>
            <w:vAlign w:val="bottom"/>
            <w:hideMark/>
          </w:tcPr>
          <w:p w14:paraId="0C08D5CF" w14:textId="77777777" w:rsidR="00D27F28" w:rsidRPr="00D27F28" w:rsidRDefault="00D27F28" w:rsidP="00D27F28">
            <w:pPr>
              <w:overflowPunct/>
              <w:autoSpaceDE/>
              <w:autoSpaceDN/>
              <w:adjustRightInd/>
              <w:textAlignment w:val="auto"/>
              <w:rPr>
                <w:rFonts w:ascii="Calibri" w:hAnsi="Calibri" w:cs="Calibri"/>
                <w:color w:val="000000"/>
                <w:szCs w:val="22"/>
                <w:lang w:bidi="he-IL"/>
              </w:rPr>
            </w:pPr>
            <w:r w:rsidRPr="00D27F28">
              <w:rPr>
                <w:rFonts w:ascii="Calibri" w:hAnsi="Calibri" w:cs="Calibri"/>
                <w:color w:val="000000"/>
                <w:szCs w:val="22"/>
                <w:lang w:bidi="he-IL"/>
              </w:rPr>
              <w:t> </w:t>
            </w:r>
          </w:p>
        </w:tc>
        <w:tc>
          <w:tcPr>
            <w:tcW w:w="281" w:type="dxa"/>
            <w:tcBorders>
              <w:top w:val="nil"/>
              <w:left w:val="nil"/>
              <w:bottom w:val="nil"/>
              <w:right w:val="nil"/>
            </w:tcBorders>
            <w:shd w:val="clear" w:color="000000" w:fill="E2EFDA"/>
            <w:noWrap/>
            <w:vAlign w:val="bottom"/>
            <w:hideMark/>
          </w:tcPr>
          <w:p w14:paraId="49FF297C" w14:textId="77777777" w:rsidR="00D27F28" w:rsidRPr="00D27F28" w:rsidRDefault="00D27F28" w:rsidP="00D27F28">
            <w:pPr>
              <w:overflowPunct/>
              <w:autoSpaceDE/>
              <w:autoSpaceDN/>
              <w:adjustRightInd/>
              <w:textAlignment w:val="auto"/>
              <w:rPr>
                <w:rFonts w:ascii="Calibri" w:hAnsi="Calibri" w:cs="Calibri"/>
                <w:color w:val="000000"/>
                <w:szCs w:val="22"/>
                <w:lang w:bidi="he-IL"/>
              </w:rPr>
            </w:pPr>
            <w:r w:rsidRPr="00D27F28">
              <w:rPr>
                <w:rFonts w:ascii="Calibri" w:hAnsi="Calibri" w:cs="Calibri"/>
                <w:color w:val="000000"/>
                <w:szCs w:val="22"/>
                <w:lang w:bidi="he-IL"/>
              </w:rPr>
              <w:t> </w:t>
            </w:r>
          </w:p>
        </w:tc>
        <w:tc>
          <w:tcPr>
            <w:tcW w:w="1804" w:type="dxa"/>
            <w:tcBorders>
              <w:top w:val="nil"/>
              <w:left w:val="nil"/>
              <w:bottom w:val="nil"/>
              <w:right w:val="nil"/>
            </w:tcBorders>
            <w:shd w:val="clear" w:color="000000" w:fill="E2EFDA"/>
            <w:noWrap/>
            <w:vAlign w:val="bottom"/>
            <w:hideMark/>
          </w:tcPr>
          <w:p w14:paraId="5CE7583B" w14:textId="77777777" w:rsidR="00D27F28" w:rsidRPr="00D27F28" w:rsidRDefault="00D27F28" w:rsidP="00D27F28">
            <w:pPr>
              <w:overflowPunct/>
              <w:autoSpaceDE/>
              <w:autoSpaceDN/>
              <w:adjustRightInd/>
              <w:textAlignment w:val="auto"/>
              <w:rPr>
                <w:rFonts w:ascii="Calibri" w:hAnsi="Calibri" w:cs="Calibri"/>
                <w:color w:val="000000"/>
                <w:szCs w:val="22"/>
                <w:lang w:bidi="he-IL"/>
              </w:rPr>
            </w:pPr>
            <w:r w:rsidRPr="00D27F28">
              <w:rPr>
                <w:rFonts w:ascii="Calibri" w:hAnsi="Calibri" w:cs="Calibri"/>
                <w:color w:val="000000"/>
                <w:szCs w:val="22"/>
                <w:lang w:bidi="he-IL"/>
              </w:rPr>
              <w:t> </w:t>
            </w:r>
          </w:p>
        </w:tc>
      </w:tr>
      <w:tr w:rsidR="00D27F28" w:rsidRPr="00D27F28" w14:paraId="0E353260" w14:textId="77777777" w:rsidTr="00637AE7">
        <w:trPr>
          <w:trHeight w:val="290"/>
        </w:trPr>
        <w:tc>
          <w:tcPr>
            <w:tcW w:w="1724" w:type="dxa"/>
            <w:tcBorders>
              <w:top w:val="nil"/>
              <w:left w:val="nil"/>
              <w:bottom w:val="nil"/>
              <w:right w:val="nil"/>
            </w:tcBorders>
            <w:shd w:val="clear" w:color="auto" w:fill="auto"/>
            <w:noWrap/>
            <w:vAlign w:val="bottom"/>
            <w:hideMark/>
          </w:tcPr>
          <w:p w14:paraId="11B4FEC4" w14:textId="77777777" w:rsidR="00D27F28" w:rsidRPr="00D27F28" w:rsidRDefault="00D27F28" w:rsidP="00D27F28">
            <w:pPr>
              <w:overflowPunct/>
              <w:autoSpaceDE/>
              <w:autoSpaceDN/>
              <w:adjustRightInd/>
              <w:textAlignment w:val="auto"/>
              <w:rPr>
                <w:rFonts w:ascii="Calibri" w:hAnsi="Calibri" w:cs="Calibri"/>
                <w:color w:val="000000"/>
                <w:szCs w:val="22"/>
                <w:lang w:bidi="he-IL"/>
              </w:rPr>
            </w:pPr>
          </w:p>
        </w:tc>
        <w:tc>
          <w:tcPr>
            <w:tcW w:w="3663" w:type="dxa"/>
            <w:tcBorders>
              <w:top w:val="nil"/>
              <w:left w:val="nil"/>
              <w:bottom w:val="nil"/>
              <w:right w:val="nil"/>
            </w:tcBorders>
            <w:shd w:val="clear" w:color="auto" w:fill="auto"/>
            <w:noWrap/>
            <w:vAlign w:val="bottom"/>
            <w:hideMark/>
          </w:tcPr>
          <w:p w14:paraId="679E62CB" w14:textId="77777777" w:rsidR="00D27F28" w:rsidRPr="00D27F28" w:rsidRDefault="00D27F28" w:rsidP="00D27F28">
            <w:pPr>
              <w:overflowPunct/>
              <w:autoSpaceDE/>
              <w:autoSpaceDN/>
              <w:adjustRightInd/>
              <w:textAlignment w:val="auto"/>
              <w:rPr>
                <w:rFonts w:ascii="Times New Roman" w:hAnsi="Times New Roman"/>
                <w:sz w:val="20"/>
                <w:lang w:bidi="he-IL"/>
              </w:rPr>
            </w:pPr>
          </w:p>
        </w:tc>
        <w:tc>
          <w:tcPr>
            <w:tcW w:w="619" w:type="dxa"/>
            <w:tcBorders>
              <w:top w:val="nil"/>
              <w:left w:val="nil"/>
              <w:bottom w:val="nil"/>
              <w:right w:val="nil"/>
            </w:tcBorders>
            <w:shd w:val="clear" w:color="auto" w:fill="auto"/>
            <w:noWrap/>
            <w:vAlign w:val="bottom"/>
            <w:hideMark/>
          </w:tcPr>
          <w:p w14:paraId="4240EB6D" w14:textId="77777777" w:rsidR="00D27F28" w:rsidRPr="00D27F28" w:rsidRDefault="00D27F28" w:rsidP="00D27F28">
            <w:pPr>
              <w:overflowPunct/>
              <w:autoSpaceDE/>
              <w:autoSpaceDN/>
              <w:adjustRightInd/>
              <w:textAlignment w:val="auto"/>
              <w:rPr>
                <w:rFonts w:ascii="Times New Roman" w:hAnsi="Times New Roman"/>
                <w:sz w:val="20"/>
                <w:lang w:bidi="he-IL"/>
              </w:rPr>
            </w:pPr>
          </w:p>
        </w:tc>
        <w:tc>
          <w:tcPr>
            <w:tcW w:w="2085" w:type="dxa"/>
            <w:gridSpan w:val="2"/>
            <w:tcBorders>
              <w:top w:val="nil"/>
              <w:left w:val="nil"/>
              <w:bottom w:val="single" w:sz="4" w:space="0" w:color="auto"/>
              <w:right w:val="nil"/>
            </w:tcBorders>
            <w:shd w:val="clear" w:color="auto" w:fill="auto"/>
            <w:noWrap/>
            <w:vAlign w:val="bottom"/>
            <w:hideMark/>
          </w:tcPr>
          <w:p w14:paraId="4F947ABB" w14:textId="77777777" w:rsidR="00D27F28" w:rsidRPr="00D27F28" w:rsidRDefault="00D27F28" w:rsidP="00D27F28">
            <w:pPr>
              <w:overflowPunct/>
              <w:autoSpaceDE/>
              <w:autoSpaceDN/>
              <w:adjustRightInd/>
              <w:textAlignment w:val="auto"/>
              <w:rPr>
                <w:rFonts w:ascii="Calibri" w:hAnsi="Calibri" w:cs="Calibri"/>
                <w:color w:val="000000"/>
                <w:szCs w:val="22"/>
                <w:lang w:bidi="he-IL"/>
              </w:rPr>
            </w:pPr>
            <w:r w:rsidRPr="00D27F28">
              <w:rPr>
                <w:rFonts w:ascii="Calibri" w:hAnsi="Calibri" w:cs="Calibri"/>
                <w:color w:val="000000"/>
                <w:szCs w:val="22"/>
                <w:lang w:bidi="he-IL"/>
              </w:rPr>
              <w:t>Kassenbuch</w:t>
            </w:r>
          </w:p>
        </w:tc>
      </w:tr>
      <w:tr w:rsidR="00D27F28" w:rsidRPr="00D27F28" w14:paraId="72EE888F" w14:textId="77777777" w:rsidTr="00637AE7">
        <w:trPr>
          <w:trHeight w:val="290"/>
        </w:trPr>
        <w:tc>
          <w:tcPr>
            <w:tcW w:w="5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A4992" w14:textId="77777777" w:rsidR="00D27F28" w:rsidRPr="00D27F28" w:rsidRDefault="00D27F28" w:rsidP="00BD0878">
            <w:pPr>
              <w:overflowPunct/>
              <w:autoSpaceDE/>
              <w:autoSpaceDN/>
              <w:adjustRightInd/>
              <w:jc w:val="right"/>
              <w:textAlignment w:val="auto"/>
              <w:rPr>
                <w:rFonts w:ascii="Calibri" w:hAnsi="Calibri" w:cs="Calibri"/>
                <w:color w:val="000000"/>
                <w:sz w:val="20"/>
                <w:lang w:bidi="he-IL"/>
              </w:rPr>
            </w:pPr>
            <w:r w:rsidRPr="00D27F28">
              <w:rPr>
                <w:rFonts w:ascii="Calibri" w:hAnsi="Calibri" w:cs="Calibri"/>
                <w:color w:val="000000"/>
                <w:sz w:val="20"/>
                <w:lang w:bidi="he-IL"/>
              </w:rPr>
              <w:t>Eigenständig erwirtschaftetes Geld</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51E76" w14:textId="77777777" w:rsidR="00D27F28" w:rsidRPr="00D27F28" w:rsidRDefault="00D27F28" w:rsidP="00D27F28">
            <w:pPr>
              <w:overflowPunct/>
              <w:autoSpaceDE/>
              <w:autoSpaceDN/>
              <w:adjustRightInd/>
              <w:textAlignment w:val="auto"/>
              <w:rPr>
                <w:rFonts w:ascii="Calibri" w:hAnsi="Calibri" w:cs="Calibri"/>
                <w:color w:val="000000"/>
                <w:szCs w:val="22"/>
                <w:lang w:bidi="he-IL"/>
              </w:rPr>
            </w:pPr>
            <w:r w:rsidRPr="00D27F28">
              <w:rPr>
                <w:rFonts w:ascii="Calibri" w:hAnsi="Calibri" w:cs="Calibri"/>
                <w:color w:val="000000"/>
                <w:szCs w:val="22"/>
                <w:lang w:bidi="he-IL"/>
              </w:rPr>
              <w:t xml:space="preserve">In Bar </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14:paraId="14AE6618" w14:textId="77777777" w:rsidR="00D27F28" w:rsidRPr="00D27F28" w:rsidRDefault="00D27F28" w:rsidP="00D27F28">
            <w:pPr>
              <w:overflowPunct/>
              <w:autoSpaceDE/>
              <w:autoSpaceDN/>
              <w:adjustRightInd/>
              <w:textAlignment w:val="auto"/>
              <w:rPr>
                <w:rFonts w:ascii="Calibri" w:hAnsi="Calibri" w:cs="Calibri"/>
                <w:b/>
                <w:bCs/>
                <w:color w:val="000000"/>
                <w:szCs w:val="22"/>
                <w:lang w:bidi="he-IL"/>
              </w:rPr>
            </w:pPr>
            <w:r w:rsidRPr="00D27F28">
              <w:rPr>
                <w:rFonts w:ascii="Calibri" w:hAnsi="Calibri" w:cs="Calibri"/>
                <w:b/>
                <w:bCs/>
                <w:color w:val="000000"/>
                <w:szCs w:val="22"/>
                <w:lang w:bidi="he-IL"/>
              </w:rPr>
              <w:t>B</w:t>
            </w:r>
          </w:p>
        </w:tc>
        <w:tc>
          <w:tcPr>
            <w:tcW w:w="1804" w:type="dxa"/>
            <w:tcBorders>
              <w:top w:val="single" w:sz="4" w:space="0" w:color="auto"/>
              <w:left w:val="nil"/>
              <w:bottom w:val="single" w:sz="4" w:space="0" w:color="auto"/>
              <w:right w:val="single" w:sz="4" w:space="0" w:color="auto"/>
            </w:tcBorders>
            <w:shd w:val="clear" w:color="000000" w:fill="E2EFDA"/>
            <w:noWrap/>
            <w:vAlign w:val="bottom"/>
            <w:hideMark/>
          </w:tcPr>
          <w:p w14:paraId="018F564D" w14:textId="77777777" w:rsidR="00D27F28" w:rsidRPr="00D27F28" w:rsidRDefault="00D27F28" w:rsidP="00D27F28">
            <w:pPr>
              <w:overflowPunct/>
              <w:autoSpaceDE/>
              <w:autoSpaceDN/>
              <w:adjustRightInd/>
              <w:textAlignment w:val="auto"/>
              <w:rPr>
                <w:rFonts w:ascii="Calibri" w:hAnsi="Calibri" w:cs="Calibri"/>
                <w:color w:val="000000"/>
                <w:szCs w:val="22"/>
                <w:lang w:bidi="he-IL"/>
              </w:rPr>
            </w:pPr>
            <w:r w:rsidRPr="00D27F28">
              <w:rPr>
                <w:rFonts w:ascii="Calibri" w:hAnsi="Calibri" w:cs="Calibri"/>
                <w:color w:val="000000"/>
                <w:szCs w:val="22"/>
                <w:lang w:bidi="he-IL"/>
              </w:rPr>
              <w:t xml:space="preserve">           130,35 € </w:t>
            </w:r>
          </w:p>
        </w:tc>
      </w:tr>
      <w:tr w:rsidR="00D27F28" w:rsidRPr="00D27F28" w14:paraId="7F12FE86" w14:textId="77777777" w:rsidTr="00637AE7">
        <w:trPr>
          <w:trHeight w:val="290"/>
        </w:trPr>
        <w:tc>
          <w:tcPr>
            <w:tcW w:w="5387" w:type="dxa"/>
            <w:gridSpan w:val="2"/>
            <w:vMerge/>
            <w:tcBorders>
              <w:top w:val="single" w:sz="4" w:space="0" w:color="auto"/>
              <w:left w:val="single" w:sz="4" w:space="0" w:color="auto"/>
              <w:bottom w:val="single" w:sz="4" w:space="0" w:color="auto"/>
              <w:right w:val="single" w:sz="4" w:space="0" w:color="auto"/>
            </w:tcBorders>
            <w:vAlign w:val="center"/>
            <w:hideMark/>
          </w:tcPr>
          <w:p w14:paraId="43F9C5D2" w14:textId="77777777" w:rsidR="00D27F28" w:rsidRPr="00D27F28" w:rsidRDefault="00D27F28" w:rsidP="00BD0878">
            <w:pPr>
              <w:overflowPunct/>
              <w:autoSpaceDE/>
              <w:autoSpaceDN/>
              <w:adjustRightInd/>
              <w:jc w:val="right"/>
              <w:textAlignment w:val="auto"/>
              <w:rPr>
                <w:rFonts w:ascii="Calibri" w:hAnsi="Calibri" w:cs="Calibri"/>
                <w:color w:val="000000"/>
                <w:sz w:val="20"/>
                <w:lang w:bidi="he-IL"/>
              </w:rPr>
            </w:pP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6026CFA5" w14:textId="77777777" w:rsidR="00D27F28" w:rsidRPr="00D27F28" w:rsidRDefault="00D27F28" w:rsidP="00D27F28">
            <w:pPr>
              <w:overflowPunct/>
              <w:autoSpaceDE/>
              <w:autoSpaceDN/>
              <w:adjustRightInd/>
              <w:textAlignment w:val="auto"/>
              <w:rPr>
                <w:rFonts w:ascii="Calibri" w:hAnsi="Calibri" w:cs="Calibri"/>
                <w:color w:val="000000"/>
                <w:szCs w:val="22"/>
                <w:lang w:bidi="he-IL"/>
              </w:rPr>
            </w:pPr>
            <w:r w:rsidRPr="00D27F28">
              <w:rPr>
                <w:rFonts w:ascii="Calibri" w:hAnsi="Calibri" w:cs="Calibri"/>
                <w:color w:val="000000"/>
                <w:szCs w:val="22"/>
                <w:lang w:bidi="he-IL"/>
              </w:rPr>
              <w:t>Girokonto</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14:paraId="4BF8DC49" w14:textId="77777777" w:rsidR="00D27F28" w:rsidRPr="00D27F28" w:rsidRDefault="00D27F28" w:rsidP="00D27F28">
            <w:pPr>
              <w:overflowPunct/>
              <w:autoSpaceDE/>
              <w:autoSpaceDN/>
              <w:adjustRightInd/>
              <w:textAlignment w:val="auto"/>
              <w:rPr>
                <w:rFonts w:ascii="Calibri" w:hAnsi="Calibri" w:cs="Calibri"/>
                <w:b/>
                <w:bCs/>
                <w:color w:val="000000"/>
                <w:szCs w:val="22"/>
                <w:lang w:bidi="he-IL"/>
              </w:rPr>
            </w:pPr>
            <w:r w:rsidRPr="00D27F28">
              <w:rPr>
                <w:rFonts w:ascii="Calibri" w:hAnsi="Calibri" w:cs="Calibri"/>
                <w:b/>
                <w:bCs/>
                <w:color w:val="000000"/>
                <w:szCs w:val="22"/>
                <w:lang w:bidi="he-IL"/>
              </w:rPr>
              <w:t>G</w:t>
            </w:r>
          </w:p>
        </w:tc>
        <w:tc>
          <w:tcPr>
            <w:tcW w:w="1804" w:type="dxa"/>
            <w:tcBorders>
              <w:top w:val="nil"/>
              <w:left w:val="single" w:sz="4" w:space="0" w:color="auto"/>
              <w:bottom w:val="single" w:sz="4" w:space="0" w:color="auto"/>
              <w:right w:val="single" w:sz="4" w:space="0" w:color="auto"/>
            </w:tcBorders>
            <w:shd w:val="clear" w:color="000000" w:fill="E2EFDA"/>
            <w:noWrap/>
            <w:vAlign w:val="bottom"/>
            <w:hideMark/>
          </w:tcPr>
          <w:p w14:paraId="2527B337" w14:textId="377BA5E2" w:rsidR="00D27F28" w:rsidRPr="00D27F28" w:rsidRDefault="00D27F28" w:rsidP="00D27F28">
            <w:pPr>
              <w:overflowPunct/>
              <w:autoSpaceDE/>
              <w:autoSpaceDN/>
              <w:adjustRightInd/>
              <w:textAlignment w:val="auto"/>
              <w:rPr>
                <w:rFonts w:ascii="Calibri" w:hAnsi="Calibri" w:cs="Calibri"/>
                <w:color w:val="000000"/>
                <w:szCs w:val="22"/>
                <w:lang w:bidi="he-IL"/>
              </w:rPr>
            </w:pPr>
            <w:r w:rsidRPr="00D27F28">
              <w:rPr>
                <w:rFonts w:ascii="Calibri" w:hAnsi="Calibri" w:cs="Calibri"/>
                <w:color w:val="000000"/>
                <w:szCs w:val="22"/>
                <w:lang w:bidi="he-IL"/>
              </w:rPr>
              <w:t xml:space="preserve">       1.</w:t>
            </w:r>
            <w:r w:rsidR="005E172E">
              <w:rPr>
                <w:rFonts w:ascii="Calibri" w:hAnsi="Calibri" w:cs="Calibri"/>
                <w:color w:val="000000"/>
                <w:szCs w:val="22"/>
                <w:lang w:bidi="he-IL"/>
              </w:rPr>
              <w:t>367</w:t>
            </w:r>
            <w:r w:rsidRPr="00D27F28">
              <w:rPr>
                <w:rFonts w:ascii="Calibri" w:hAnsi="Calibri" w:cs="Calibri"/>
                <w:color w:val="000000"/>
                <w:szCs w:val="22"/>
                <w:lang w:bidi="he-IL"/>
              </w:rPr>
              <w:t>,</w:t>
            </w:r>
            <w:r w:rsidR="005E172E">
              <w:rPr>
                <w:rFonts w:ascii="Calibri" w:hAnsi="Calibri" w:cs="Calibri"/>
                <w:color w:val="000000"/>
                <w:szCs w:val="22"/>
                <w:lang w:bidi="he-IL"/>
              </w:rPr>
              <w:t>3</w:t>
            </w:r>
            <w:r w:rsidRPr="00D27F28">
              <w:rPr>
                <w:rFonts w:ascii="Calibri" w:hAnsi="Calibri" w:cs="Calibri"/>
                <w:color w:val="000000"/>
                <w:szCs w:val="22"/>
                <w:lang w:bidi="he-IL"/>
              </w:rPr>
              <w:t xml:space="preserve">5 € </w:t>
            </w:r>
          </w:p>
        </w:tc>
      </w:tr>
      <w:tr w:rsidR="00D27F28" w:rsidRPr="00D27F28" w14:paraId="708F6105" w14:textId="77777777" w:rsidTr="00637AE7">
        <w:trPr>
          <w:trHeight w:val="780"/>
        </w:trPr>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BB47B4" w14:textId="77777777" w:rsidR="00D27F28" w:rsidRPr="00D27F28" w:rsidRDefault="00D27F28" w:rsidP="00BD0878">
            <w:pPr>
              <w:overflowPunct/>
              <w:autoSpaceDE/>
              <w:autoSpaceDN/>
              <w:adjustRightInd/>
              <w:jc w:val="right"/>
              <w:textAlignment w:val="auto"/>
              <w:rPr>
                <w:rFonts w:ascii="Calibri" w:hAnsi="Calibri" w:cs="Calibri"/>
                <w:color w:val="000000"/>
                <w:sz w:val="18"/>
                <w:szCs w:val="18"/>
                <w:lang w:bidi="he-IL"/>
              </w:rPr>
            </w:pPr>
            <w:r w:rsidRPr="00D27F28">
              <w:rPr>
                <w:rFonts w:ascii="Calibri" w:hAnsi="Calibri" w:cs="Calibri"/>
                <w:color w:val="000000"/>
                <w:sz w:val="18"/>
                <w:szCs w:val="18"/>
                <w:lang w:bidi="he-IL"/>
              </w:rPr>
              <w:t>Gelder von den Selbstbewirtschaftungsmitteln der Studierendenschaft</w:t>
            </w:r>
          </w:p>
        </w:tc>
        <w:tc>
          <w:tcPr>
            <w:tcW w:w="619" w:type="dxa"/>
            <w:tcBorders>
              <w:top w:val="nil"/>
              <w:left w:val="nil"/>
              <w:bottom w:val="single" w:sz="4" w:space="0" w:color="auto"/>
              <w:right w:val="single" w:sz="4" w:space="0" w:color="auto"/>
            </w:tcBorders>
            <w:shd w:val="clear" w:color="auto" w:fill="auto"/>
            <w:noWrap/>
            <w:vAlign w:val="bottom"/>
            <w:hideMark/>
          </w:tcPr>
          <w:p w14:paraId="29BA82F5" w14:textId="77777777" w:rsidR="00D27F28" w:rsidRPr="00D27F28" w:rsidRDefault="00D27F28" w:rsidP="00D27F28">
            <w:pPr>
              <w:overflowPunct/>
              <w:autoSpaceDE/>
              <w:autoSpaceDN/>
              <w:adjustRightInd/>
              <w:textAlignment w:val="auto"/>
              <w:rPr>
                <w:rFonts w:ascii="Calibri" w:hAnsi="Calibri" w:cs="Calibri"/>
                <w:color w:val="000000"/>
                <w:szCs w:val="22"/>
                <w:lang w:bidi="he-IL"/>
              </w:rPr>
            </w:pPr>
            <w:r w:rsidRPr="00D27F28">
              <w:rPr>
                <w:rFonts w:ascii="Calibri" w:hAnsi="Calibri" w:cs="Calibri"/>
                <w:color w:val="000000"/>
                <w:szCs w:val="22"/>
                <w:lang w:bidi="he-IL"/>
              </w:rPr>
              <w:t>Girokonto</w:t>
            </w:r>
          </w:p>
        </w:tc>
        <w:tc>
          <w:tcPr>
            <w:tcW w:w="281" w:type="dxa"/>
            <w:tcBorders>
              <w:top w:val="nil"/>
              <w:left w:val="nil"/>
              <w:bottom w:val="single" w:sz="4" w:space="0" w:color="auto"/>
              <w:right w:val="single" w:sz="4" w:space="0" w:color="auto"/>
            </w:tcBorders>
            <w:shd w:val="clear" w:color="auto" w:fill="auto"/>
            <w:noWrap/>
            <w:vAlign w:val="bottom"/>
            <w:hideMark/>
          </w:tcPr>
          <w:p w14:paraId="733EBE2D" w14:textId="77777777" w:rsidR="00D27F28" w:rsidRPr="00D27F28" w:rsidRDefault="00D27F28" w:rsidP="00D27F28">
            <w:pPr>
              <w:overflowPunct/>
              <w:autoSpaceDE/>
              <w:autoSpaceDN/>
              <w:adjustRightInd/>
              <w:textAlignment w:val="auto"/>
              <w:rPr>
                <w:rFonts w:ascii="Calibri" w:hAnsi="Calibri" w:cs="Calibri"/>
                <w:b/>
                <w:bCs/>
                <w:color w:val="000000"/>
                <w:szCs w:val="22"/>
                <w:lang w:bidi="he-IL"/>
              </w:rPr>
            </w:pPr>
            <w:r w:rsidRPr="00D27F28">
              <w:rPr>
                <w:rFonts w:ascii="Calibri" w:hAnsi="Calibri" w:cs="Calibri"/>
                <w:b/>
                <w:bCs/>
                <w:color w:val="000000"/>
                <w:szCs w:val="22"/>
                <w:lang w:bidi="he-IL"/>
              </w:rPr>
              <w:t>S</w:t>
            </w:r>
          </w:p>
        </w:tc>
        <w:tc>
          <w:tcPr>
            <w:tcW w:w="1804" w:type="dxa"/>
            <w:tcBorders>
              <w:top w:val="nil"/>
              <w:left w:val="single" w:sz="4" w:space="0" w:color="auto"/>
              <w:bottom w:val="single" w:sz="4" w:space="0" w:color="auto"/>
              <w:right w:val="single" w:sz="4" w:space="0" w:color="auto"/>
            </w:tcBorders>
            <w:shd w:val="clear" w:color="000000" w:fill="E2EFDA"/>
            <w:noWrap/>
            <w:vAlign w:val="bottom"/>
            <w:hideMark/>
          </w:tcPr>
          <w:p w14:paraId="4912C7FF" w14:textId="5BBA5205" w:rsidR="00D27F28" w:rsidRPr="00D27F28" w:rsidRDefault="00D27F28" w:rsidP="00D27F28">
            <w:pPr>
              <w:overflowPunct/>
              <w:autoSpaceDE/>
              <w:autoSpaceDN/>
              <w:adjustRightInd/>
              <w:textAlignment w:val="auto"/>
              <w:rPr>
                <w:rFonts w:ascii="Calibri" w:hAnsi="Calibri" w:cs="Calibri"/>
                <w:color w:val="000000"/>
                <w:szCs w:val="22"/>
                <w:lang w:bidi="he-IL"/>
              </w:rPr>
            </w:pPr>
            <w:r w:rsidRPr="00D27F28">
              <w:rPr>
                <w:rFonts w:ascii="Calibri" w:hAnsi="Calibri" w:cs="Calibri"/>
                <w:color w:val="000000"/>
                <w:szCs w:val="22"/>
                <w:lang w:bidi="he-IL"/>
              </w:rPr>
              <w:t>-         2</w:t>
            </w:r>
            <w:r w:rsidR="005E172E">
              <w:rPr>
                <w:rFonts w:ascii="Calibri" w:hAnsi="Calibri" w:cs="Calibri"/>
                <w:color w:val="000000"/>
                <w:szCs w:val="22"/>
                <w:lang w:bidi="he-IL"/>
              </w:rPr>
              <w:t>74</w:t>
            </w:r>
            <w:r w:rsidRPr="00D27F28">
              <w:rPr>
                <w:rFonts w:ascii="Calibri" w:hAnsi="Calibri" w:cs="Calibri"/>
                <w:color w:val="000000"/>
                <w:szCs w:val="22"/>
                <w:lang w:bidi="he-IL"/>
              </w:rPr>
              <w:t>,</w:t>
            </w:r>
            <w:r w:rsidR="005E172E">
              <w:rPr>
                <w:rFonts w:ascii="Calibri" w:hAnsi="Calibri" w:cs="Calibri"/>
                <w:color w:val="000000"/>
                <w:szCs w:val="22"/>
                <w:lang w:bidi="he-IL"/>
              </w:rPr>
              <w:t>67</w:t>
            </w:r>
            <w:r w:rsidRPr="00D27F28">
              <w:rPr>
                <w:rFonts w:ascii="Calibri" w:hAnsi="Calibri" w:cs="Calibri"/>
                <w:color w:val="000000"/>
                <w:szCs w:val="22"/>
                <w:lang w:bidi="he-IL"/>
              </w:rPr>
              <w:t xml:space="preserve"> € </w:t>
            </w:r>
          </w:p>
        </w:tc>
      </w:tr>
      <w:tr w:rsidR="00BD0878" w:rsidRPr="00D27F28" w14:paraId="6DBC9406" w14:textId="77777777" w:rsidTr="00637AE7">
        <w:trPr>
          <w:trHeight w:val="290"/>
        </w:trPr>
        <w:tc>
          <w:tcPr>
            <w:tcW w:w="809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A549B" w14:textId="43991D05" w:rsidR="00BD0878" w:rsidRPr="00D27F28" w:rsidRDefault="00BD0878" w:rsidP="00BD0878">
            <w:pPr>
              <w:overflowPunct/>
              <w:autoSpaceDE/>
              <w:autoSpaceDN/>
              <w:adjustRightInd/>
              <w:jc w:val="center"/>
              <w:textAlignment w:val="auto"/>
              <w:rPr>
                <w:rFonts w:ascii="Calibri" w:hAnsi="Calibri" w:cs="Calibri"/>
                <w:b/>
                <w:bCs/>
                <w:color w:val="000000"/>
                <w:szCs w:val="22"/>
                <w:lang w:bidi="he-IL"/>
              </w:rPr>
            </w:pPr>
            <w:r w:rsidRPr="00D27F28">
              <w:rPr>
                <w:rFonts w:ascii="Calibri" w:hAnsi="Calibri" w:cs="Calibri"/>
                <w:b/>
                <w:bCs/>
                <w:color w:val="000000"/>
                <w:szCs w:val="22"/>
                <w:lang w:bidi="he-IL"/>
              </w:rPr>
              <w:t>Zweckgebundene Rücklagen</w:t>
            </w:r>
          </w:p>
        </w:tc>
      </w:tr>
      <w:tr w:rsidR="00D27F28" w:rsidRPr="00D27F28" w14:paraId="681F126C" w14:textId="77777777" w:rsidTr="00637AE7">
        <w:trPr>
          <w:trHeight w:val="290"/>
        </w:trPr>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7A296" w14:textId="77777777" w:rsidR="00D27F28" w:rsidRPr="00D27F28" w:rsidRDefault="00D27F28" w:rsidP="00BD0878">
            <w:pPr>
              <w:overflowPunct/>
              <w:autoSpaceDE/>
              <w:autoSpaceDN/>
              <w:adjustRightInd/>
              <w:jc w:val="right"/>
              <w:textAlignment w:val="auto"/>
              <w:rPr>
                <w:rFonts w:ascii="Calibri" w:hAnsi="Calibri" w:cs="Calibri"/>
                <w:color w:val="000000"/>
                <w:sz w:val="20"/>
                <w:lang w:bidi="he-IL"/>
              </w:rPr>
            </w:pPr>
            <w:r w:rsidRPr="00D27F28">
              <w:rPr>
                <w:rFonts w:ascii="Calibri" w:hAnsi="Calibri" w:cs="Calibri"/>
                <w:color w:val="000000"/>
                <w:sz w:val="20"/>
                <w:lang w:bidi="he-IL"/>
              </w:rPr>
              <w:t>Für die Religionspädagogik</w:t>
            </w:r>
          </w:p>
        </w:tc>
        <w:tc>
          <w:tcPr>
            <w:tcW w:w="619" w:type="dxa"/>
            <w:tcBorders>
              <w:top w:val="nil"/>
              <w:left w:val="nil"/>
              <w:bottom w:val="single" w:sz="4" w:space="0" w:color="auto"/>
              <w:right w:val="single" w:sz="4" w:space="0" w:color="auto"/>
            </w:tcBorders>
            <w:shd w:val="clear" w:color="auto" w:fill="auto"/>
            <w:noWrap/>
            <w:vAlign w:val="bottom"/>
            <w:hideMark/>
          </w:tcPr>
          <w:p w14:paraId="4C7550CC" w14:textId="77777777" w:rsidR="00D27F28" w:rsidRPr="00D27F28" w:rsidRDefault="00D27F28" w:rsidP="00D27F28">
            <w:pPr>
              <w:overflowPunct/>
              <w:autoSpaceDE/>
              <w:autoSpaceDN/>
              <w:adjustRightInd/>
              <w:textAlignment w:val="auto"/>
              <w:rPr>
                <w:rFonts w:ascii="Calibri" w:hAnsi="Calibri" w:cs="Calibri"/>
                <w:color w:val="000000"/>
                <w:szCs w:val="22"/>
                <w:lang w:bidi="he-IL"/>
              </w:rPr>
            </w:pPr>
            <w:r w:rsidRPr="00D27F28">
              <w:rPr>
                <w:rFonts w:ascii="Calibri" w:hAnsi="Calibri" w:cs="Calibri"/>
                <w:color w:val="000000"/>
                <w:szCs w:val="22"/>
                <w:lang w:bidi="he-IL"/>
              </w:rPr>
              <w:t>Girokonto</w:t>
            </w:r>
          </w:p>
        </w:tc>
        <w:tc>
          <w:tcPr>
            <w:tcW w:w="281" w:type="dxa"/>
            <w:tcBorders>
              <w:top w:val="nil"/>
              <w:left w:val="nil"/>
              <w:bottom w:val="single" w:sz="4" w:space="0" w:color="auto"/>
              <w:right w:val="single" w:sz="4" w:space="0" w:color="auto"/>
            </w:tcBorders>
            <w:shd w:val="clear" w:color="auto" w:fill="auto"/>
            <w:noWrap/>
            <w:vAlign w:val="bottom"/>
            <w:hideMark/>
          </w:tcPr>
          <w:p w14:paraId="4BA98923" w14:textId="77777777" w:rsidR="00D27F28" w:rsidRPr="00D27F28" w:rsidRDefault="00D27F28" w:rsidP="00D27F28">
            <w:pPr>
              <w:overflowPunct/>
              <w:autoSpaceDE/>
              <w:autoSpaceDN/>
              <w:adjustRightInd/>
              <w:textAlignment w:val="auto"/>
              <w:rPr>
                <w:rFonts w:ascii="Calibri" w:hAnsi="Calibri" w:cs="Calibri"/>
                <w:b/>
                <w:bCs/>
                <w:color w:val="000000"/>
                <w:szCs w:val="22"/>
                <w:lang w:bidi="he-IL"/>
              </w:rPr>
            </w:pPr>
            <w:r w:rsidRPr="00D27F28">
              <w:rPr>
                <w:rFonts w:ascii="Calibri" w:hAnsi="Calibri" w:cs="Calibri"/>
                <w:b/>
                <w:bCs/>
                <w:color w:val="000000"/>
                <w:szCs w:val="22"/>
                <w:lang w:bidi="he-IL"/>
              </w:rPr>
              <w:t>R</w:t>
            </w:r>
          </w:p>
        </w:tc>
        <w:tc>
          <w:tcPr>
            <w:tcW w:w="1804" w:type="dxa"/>
            <w:tcBorders>
              <w:top w:val="nil"/>
              <w:left w:val="nil"/>
              <w:bottom w:val="single" w:sz="4" w:space="0" w:color="auto"/>
              <w:right w:val="single" w:sz="4" w:space="0" w:color="auto"/>
            </w:tcBorders>
            <w:shd w:val="clear" w:color="000000" w:fill="E2EFDA"/>
            <w:noWrap/>
            <w:vAlign w:val="bottom"/>
            <w:hideMark/>
          </w:tcPr>
          <w:p w14:paraId="41FED430" w14:textId="77777777" w:rsidR="00D27F28" w:rsidRPr="00D27F28" w:rsidRDefault="00D27F28" w:rsidP="00D27F28">
            <w:pPr>
              <w:overflowPunct/>
              <w:autoSpaceDE/>
              <w:autoSpaceDN/>
              <w:adjustRightInd/>
              <w:textAlignment w:val="auto"/>
              <w:rPr>
                <w:rFonts w:ascii="Calibri" w:hAnsi="Calibri" w:cs="Calibri"/>
                <w:color w:val="000000"/>
                <w:szCs w:val="22"/>
                <w:lang w:bidi="he-IL"/>
              </w:rPr>
            </w:pPr>
            <w:r w:rsidRPr="00D27F28">
              <w:rPr>
                <w:rFonts w:ascii="Calibri" w:hAnsi="Calibri" w:cs="Calibri"/>
                <w:color w:val="000000"/>
                <w:szCs w:val="22"/>
                <w:lang w:bidi="he-IL"/>
              </w:rPr>
              <w:t xml:space="preserve">       1.200,00 € </w:t>
            </w:r>
          </w:p>
        </w:tc>
      </w:tr>
    </w:tbl>
    <w:p w14:paraId="1328C38E" w14:textId="60438C81" w:rsidR="00D27F28" w:rsidRDefault="00D27F28" w:rsidP="00D27F28">
      <w:pPr>
        <w:spacing w:after="360" w:line="260" w:lineRule="exact"/>
        <w:ind w:right="-6"/>
        <w:rPr>
          <w:rFonts w:cs="Arial"/>
          <w:sz w:val="20"/>
        </w:rPr>
      </w:pPr>
    </w:p>
    <w:p w14:paraId="3C24029E" w14:textId="0EDEE9A6" w:rsidR="00D27F28" w:rsidRDefault="00D27F28" w:rsidP="005A49F3">
      <w:pPr>
        <w:pStyle w:val="berschrift1"/>
      </w:pPr>
      <w:r>
        <w:t>TOP 2</w:t>
      </w:r>
      <w:r>
        <w:tab/>
      </w:r>
      <w:r>
        <w:tab/>
        <w:t>Berichte</w:t>
      </w:r>
    </w:p>
    <w:p w14:paraId="18B647EB" w14:textId="1DF3B1CC" w:rsidR="00D27F28" w:rsidRDefault="00D27F28" w:rsidP="00D27F28">
      <w:pPr>
        <w:spacing w:after="360" w:line="260" w:lineRule="exact"/>
        <w:ind w:right="-6"/>
        <w:rPr>
          <w:rFonts w:cs="Arial"/>
          <w:sz w:val="20"/>
        </w:rPr>
      </w:pPr>
      <w:r w:rsidRPr="00D27F28">
        <w:rPr>
          <w:rFonts w:cs="Arial"/>
          <w:b/>
          <w:sz w:val="20"/>
        </w:rPr>
        <w:t>Finanzen</w:t>
      </w:r>
      <w:r>
        <w:rPr>
          <w:rFonts w:cs="Arial"/>
          <w:sz w:val="20"/>
        </w:rPr>
        <w:t> </w:t>
      </w:r>
      <w:r w:rsidR="000A6F4C">
        <w:rPr>
          <w:rFonts w:cs="Arial"/>
          <w:sz w:val="20"/>
        </w:rPr>
        <w:t>SBM werden beantragt.</w:t>
      </w:r>
    </w:p>
    <w:p w14:paraId="1D258551" w14:textId="73D3476C" w:rsidR="00D27F28" w:rsidRDefault="00D27F28" w:rsidP="00D27F28">
      <w:pPr>
        <w:spacing w:after="360" w:line="260" w:lineRule="exact"/>
        <w:ind w:right="-6"/>
        <w:rPr>
          <w:rFonts w:cs="Arial"/>
          <w:sz w:val="20"/>
        </w:rPr>
      </w:pPr>
      <w:r w:rsidRPr="00D27F28">
        <w:rPr>
          <w:rFonts w:cs="Arial"/>
          <w:b/>
          <w:sz w:val="20"/>
        </w:rPr>
        <w:t>Beratung</w:t>
      </w:r>
      <w:r>
        <w:rPr>
          <w:rFonts w:cs="Arial"/>
          <w:sz w:val="20"/>
        </w:rPr>
        <w:t> </w:t>
      </w:r>
      <w:r>
        <w:rPr>
          <w:rFonts w:cs="Arial"/>
          <w:sz w:val="20"/>
        </w:rPr>
        <w:t> </w:t>
      </w:r>
      <w:r w:rsidR="000A6F4C">
        <w:rPr>
          <w:rFonts w:cs="Arial"/>
          <w:sz w:val="20"/>
        </w:rPr>
        <w:t xml:space="preserve">Probleme mit im LSF nicht korrekt eingetragenen Veranstaltungen sollen an Herrn Ludwig gemeldet werden. Wenn Studierende ein Seminar benötigen, findet dies auch mit wenigen TN statt. </w:t>
      </w:r>
      <w:r>
        <w:rPr>
          <w:rFonts w:cs="Arial"/>
          <w:sz w:val="20"/>
        </w:rPr>
        <w:t xml:space="preserve"> </w:t>
      </w:r>
    </w:p>
    <w:p w14:paraId="294872A9" w14:textId="0FB20800" w:rsidR="003557A3" w:rsidRDefault="003557A3" w:rsidP="00D27F28">
      <w:pPr>
        <w:spacing w:after="360" w:line="260" w:lineRule="exact"/>
        <w:ind w:right="-6"/>
        <w:rPr>
          <w:rFonts w:cs="Arial"/>
          <w:sz w:val="20"/>
        </w:rPr>
      </w:pPr>
      <w:r>
        <w:rPr>
          <w:rFonts w:cs="Arial"/>
          <w:b/>
          <w:sz w:val="20"/>
        </w:rPr>
        <w:t>Internet</w:t>
      </w:r>
      <w:r>
        <w:rPr>
          <w:rFonts w:cs="Arial"/>
          <w:b/>
          <w:sz w:val="20"/>
        </w:rPr>
        <w:t> </w:t>
      </w:r>
      <w:r w:rsidR="000A6F4C">
        <w:rPr>
          <w:rFonts w:cs="Arial"/>
          <w:sz w:val="20"/>
        </w:rPr>
        <w:t>Beantwortung von Fragen</w:t>
      </w:r>
    </w:p>
    <w:p w14:paraId="3BE99DB9" w14:textId="58E8E901" w:rsidR="000A6F4C" w:rsidRPr="000A6F4C" w:rsidRDefault="000A6F4C" w:rsidP="00D27F28">
      <w:pPr>
        <w:spacing w:after="360" w:line="260" w:lineRule="exact"/>
        <w:ind w:right="-6"/>
        <w:rPr>
          <w:rFonts w:cs="Arial"/>
          <w:sz w:val="20"/>
        </w:rPr>
      </w:pPr>
      <w:proofErr w:type="spellStart"/>
      <w:r>
        <w:rPr>
          <w:rFonts w:cs="Arial"/>
          <w:b/>
          <w:bCs/>
          <w:sz w:val="20"/>
        </w:rPr>
        <w:lastRenderedPageBreak/>
        <w:t>FsRK</w:t>
      </w:r>
      <w:proofErr w:type="spellEnd"/>
      <w:r>
        <w:rPr>
          <w:rFonts w:cs="Arial"/>
          <w:b/>
          <w:bCs/>
          <w:sz w:val="20"/>
        </w:rPr>
        <w:t xml:space="preserve">: </w:t>
      </w:r>
      <w:r>
        <w:rPr>
          <w:rFonts w:cs="Arial"/>
          <w:sz w:val="20"/>
        </w:rPr>
        <w:t xml:space="preserve">Es wird keinen Zuschuss für fair gehandelte </w:t>
      </w:r>
      <w:proofErr w:type="spellStart"/>
      <w:r>
        <w:rPr>
          <w:rFonts w:cs="Arial"/>
          <w:sz w:val="20"/>
        </w:rPr>
        <w:t>Esrti</w:t>
      </w:r>
      <w:proofErr w:type="spellEnd"/>
      <w:r>
        <w:rPr>
          <w:rFonts w:cs="Arial"/>
          <w:sz w:val="20"/>
        </w:rPr>
        <w:t xml:space="preserve">-Taschen geben, da die Anzahl reduziert </w:t>
      </w:r>
      <w:proofErr w:type="spellStart"/>
      <w:r>
        <w:rPr>
          <w:rFonts w:cs="Arial"/>
          <w:sz w:val="20"/>
        </w:rPr>
        <w:t>wude</w:t>
      </w:r>
      <w:proofErr w:type="spellEnd"/>
      <w:r>
        <w:rPr>
          <w:rFonts w:cs="Arial"/>
          <w:sz w:val="20"/>
        </w:rPr>
        <w:t xml:space="preserve"> und somit die Mittel des Asta ausreichen. </w:t>
      </w:r>
    </w:p>
    <w:p w14:paraId="4BFDCEB0" w14:textId="5BDB860A" w:rsidR="008A33D8" w:rsidRDefault="008A33D8" w:rsidP="003557A3">
      <w:pPr>
        <w:spacing w:after="360" w:line="260" w:lineRule="exact"/>
        <w:ind w:right="-6"/>
        <w:rPr>
          <w:rFonts w:cs="Arial"/>
          <w:sz w:val="20"/>
        </w:rPr>
      </w:pPr>
      <w:r>
        <w:rPr>
          <w:rFonts w:cs="Arial"/>
          <w:b/>
          <w:sz w:val="20"/>
        </w:rPr>
        <w:t>FKR</w:t>
      </w:r>
      <w:r w:rsidR="00F57A72">
        <w:rPr>
          <w:rStyle w:val="Funotenzeichen"/>
          <w:rFonts w:cs="Arial"/>
          <w:b/>
          <w:sz w:val="20"/>
        </w:rPr>
        <w:footnoteReference w:id="1"/>
      </w:r>
      <w:r>
        <w:rPr>
          <w:rFonts w:cs="Arial"/>
          <w:b/>
          <w:sz w:val="20"/>
        </w:rPr>
        <w:t> </w:t>
      </w:r>
      <w:r w:rsidR="000A6F4C">
        <w:rPr>
          <w:rFonts w:cs="Arial"/>
          <w:sz w:val="20"/>
        </w:rPr>
        <w:t>Die nächste Sitzung findet am 07.10 statt.</w:t>
      </w:r>
    </w:p>
    <w:p w14:paraId="3C3E16CE" w14:textId="2E04AA52" w:rsidR="008A33D8" w:rsidRPr="008A33D8" w:rsidRDefault="008A33D8" w:rsidP="003557A3">
      <w:pPr>
        <w:spacing w:after="360" w:line="260" w:lineRule="exact"/>
        <w:ind w:right="-6"/>
        <w:rPr>
          <w:rFonts w:cs="Arial"/>
          <w:sz w:val="20"/>
        </w:rPr>
      </w:pPr>
      <w:r>
        <w:rPr>
          <w:rFonts w:cs="Arial"/>
          <w:b/>
          <w:sz w:val="20"/>
        </w:rPr>
        <w:t>ESG</w:t>
      </w:r>
      <w:r w:rsidR="00F57A72">
        <w:rPr>
          <w:rStyle w:val="Funotenzeichen"/>
          <w:rFonts w:cs="Arial"/>
          <w:b/>
          <w:sz w:val="20"/>
        </w:rPr>
        <w:footnoteReference w:id="2"/>
      </w:r>
      <w:r>
        <w:rPr>
          <w:rFonts w:cs="Arial"/>
          <w:sz w:val="20"/>
        </w:rPr>
        <w:t> </w:t>
      </w:r>
      <w:r w:rsidR="000A6F4C">
        <w:rPr>
          <w:rFonts w:cs="Arial"/>
          <w:sz w:val="20"/>
        </w:rPr>
        <w:t xml:space="preserve">Semesteranfangsgottesdienst am 1.11 in der Petrikirche (18:30). </w:t>
      </w:r>
      <w:r w:rsidR="007D6A74">
        <w:rPr>
          <w:rFonts w:cs="Arial"/>
          <w:sz w:val="20"/>
        </w:rPr>
        <w:t>Matthias S. hat den Rat verlassen und scheidet somit als ESG-Kontakt aus, Rahel übernimmt diese Position. Sie wird in den nächsten Tagen ein bisschen Werbung für Veranstaltungen in der ESG machen.</w:t>
      </w:r>
    </w:p>
    <w:p w14:paraId="20A73050" w14:textId="5E738777" w:rsidR="00D27F28" w:rsidRDefault="00D27F28" w:rsidP="005A49F3">
      <w:pPr>
        <w:pStyle w:val="berschrift1"/>
      </w:pPr>
      <w:r w:rsidRPr="00D27F28">
        <w:t>TOP 3</w:t>
      </w:r>
      <w:r>
        <w:tab/>
      </w:r>
      <w:r>
        <w:tab/>
      </w:r>
      <w:r w:rsidR="007D6A74">
        <w:t>O-P</w:t>
      </w:r>
    </w:p>
    <w:p w14:paraId="1F59E951" w14:textId="59D15F90" w:rsidR="007D6A74" w:rsidRDefault="007D6A74" w:rsidP="00D27F28">
      <w:pPr>
        <w:spacing w:after="360" w:line="260" w:lineRule="exact"/>
        <w:ind w:right="-6"/>
        <w:rPr>
          <w:rFonts w:cs="Arial"/>
          <w:sz w:val="20"/>
        </w:rPr>
      </w:pPr>
      <w:proofErr w:type="gramStart"/>
      <w:r>
        <w:rPr>
          <w:rFonts w:cs="Arial"/>
          <w:sz w:val="20"/>
        </w:rPr>
        <w:t>Stand</w:t>
      </w:r>
      <w:proofErr w:type="gramEnd"/>
      <w:r>
        <w:rPr>
          <w:rFonts w:cs="Arial"/>
          <w:sz w:val="20"/>
        </w:rPr>
        <w:t xml:space="preserve"> wie am 28.08</w:t>
      </w:r>
    </w:p>
    <w:p w14:paraId="504BEFA7" w14:textId="458190E6" w:rsidR="007D6A74" w:rsidRDefault="007D6A74" w:rsidP="007D6A74">
      <w:pPr>
        <w:pStyle w:val="Listenabsatz"/>
        <w:numPr>
          <w:ilvl w:val="0"/>
          <w:numId w:val="13"/>
        </w:numPr>
        <w:spacing w:after="360" w:line="260" w:lineRule="exact"/>
        <w:ind w:right="-6"/>
        <w:rPr>
          <w:rFonts w:cs="Arial"/>
          <w:sz w:val="20"/>
        </w:rPr>
      </w:pPr>
      <w:r>
        <w:rPr>
          <w:rFonts w:cs="Arial"/>
          <w:sz w:val="20"/>
        </w:rPr>
        <w:t>Info Veranstaltung in der Woche 19.-23. Oktober</w:t>
      </w:r>
    </w:p>
    <w:p w14:paraId="16A09303" w14:textId="28E506C5" w:rsidR="007D6A74" w:rsidRDefault="007D6A74" w:rsidP="007D6A74">
      <w:pPr>
        <w:pStyle w:val="Listenabsatz"/>
        <w:numPr>
          <w:ilvl w:val="1"/>
          <w:numId w:val="13"/>
        </w:numPr>
        <w:spacing w:after="360" w:line="260" w:lineRule="exact"/>
        <w:ind w:right="-6"/>
        <w:rPr>
          <w:rFonts w:cs="Arial"/>
          <w:sz w:val="20"/>
        </w:rPr>
      </w:pPr>
      <w:r>
        <w:rPr>
          <w:rFonts w:cs="Arial"/>
          <w:sz w:val="20"/>
        </w:rPr>
        <w:t>Stundenplanberatung in der Woche darauf (Idee: großer Raum mit Beratung in Kleingruppen)</w:t>
      </w:r>
    </w:p>
    <w:p w14:paraId="75416970" w14:textId="41B78D62" w:rsidR="007D6A74" w:rsidRDefault="007D6A74" w:rsidP="007D6A74">
      <w:pPr>
        <w:pStyle w:val="Listenabsatz"/>
        <w:numPr>
          <w:ilvl w:val="0"/>
          <w:numId w:val="13"/>
        </w:numPr>
        <w:spacing w:after="360" w:line="260" w:lineRule="exact"/>
        <w:ind w:right="-6"/>
        <w:rPr>
          <w:rFonts w:cs="Arial"/>
          <w:sz w:val="20"/>
        </w:rPr>
      </w:pPr>
      <w:r>
        <w:rPr>
          <w:rFonts w:cs="Arial"/>
          <w:sz w:val="20"/>
        </w:rPr>
        <w:t xml:space="preserve">Info-Veranstaltung soll aufgezeichnet werden und in den </w:t>
      </w:r>
      <w:proofErr w:type="spellStart"/>
      <w:r>
        <w:rPr>
          <w:rFonts w:cs="Arial"/>
          <w:sz w:val="20"/>
        </w:rPr>
        <w:t>moodle</w:t>
      </w:r>
      <w:proofErr w:type="spellEnd"/>
      <w:r>
        <w:rPr>
          <w:rFonts w:cs="Arial"/>
          <w:sz w:val="20"/>
        </w:rPr>
        <w:t>-Raum gestellt werden</w:t>
      </w:r>
    </w:p>
    <w:p w14:paraId="39B7BA33" w14:textId="23D279D2" w:rsidR="007D6A74" w:rsidRDefault="007D6A74" w:rsidP="007D6A74">
      <w:pPr>
        <w:pStyle w:val="Listenabsatz"/>
        <w:numPr>
          <w:ilvl w:val="1"/>
          <w:numId w:val="13"/>
        </w:numPr>
        <w:spacing w:after="360" w:line="260" w:lineRule="exact"/>
        <w:ind w:right="-6"/>
        <w:rPr>
          <w:rFonts w:cs="Arial"/>
          <w:sz w:val="20"/>
        </w:rPr>
      </w:pPr>
      <w:r>
        <w:rPr>
          <w:rFonts w:cs="Arial"/>
          <w:sz w:val="20"/>
        </w:rPr>
        <w:t>TN werden darüber informiert</w:t>
      </w:r>
    </w:p>
    <w:p w14:paraId="5C9839B7" w14:textId="06BF3F4C" w:rsidR="007D6A74" w:rsidRDefault="007D6A74" w:rsidP="007D6A74">
      <w:pPr>
        <w:pStyle w:val="Listenabsatz"/>
        <w:numPr>
          <w:ilvl w:val="0"/>
          <w:numId w:val="13"/>
        </w:numPr>
        <w:spacing w:after="360" w:line="260" w:lineRule="exact"/>
        <w:ind w:right="-6"/>
        <w:rPr>
          <w:rFonts w:cs="Arial"/>
          <w:sz w:val="20"/>
        </w:rPr>
      </w:pPr>
      <w:r>
        <w:rPr>
          <w:rFonts w:cs="Arial"/>
          <w:sz w:val="20"/>
        </w:rPr>
        <w:t>Beratung in Präsenz und über Zoom täglich zu verschiedenen Uhrzeiten</w:t>
      </w:r>
    </w:p>
    <w:p w14:paraId="71EBF19E" w14:textId="2699FC67" w:rsidR="007D6A74" w:rsidRDefault="007D6A74" w:rsidP="007D6A74">
      <w:pPr>
        <w:pStyle w:val="Listenabsatz"/>
        <w:numPr>
          <w:ilvl w:val="1"/>
          <w:numId w:val="13"/>
        </w:numPr>
        <w:spacing w:after="360" w:line="260" w:lineRule="exact"/>
        <w:ind w:right="-6"/>
        <w:rPr>
          <w:rFonts w:cs="Arial"/>
          <w:sz w:val="20"/>
        </w:rPr>
      </w:pPr>
      <w:r>
        <w:rPr>
          <w:rFonts w:cs="Arial"/>
          <w:sz w:val="20"/>
        </w:rPr>
        <w:t>Zugeschnitten auf einzelne Schulformen</w:t>
      </w:r>
    </w:p>
    <w:p w14:paraId="4ADF7227" w14:textId="624E69DD" w:rsidR="007D6A74" w:rsidRDefault="007D6A74" w:rsidP="007D6A74">
      <w:pPr>
        <w:pStyle w:val="Listenabsatz"/>
        <w:numPr>
          <w:ilvl w:val="0"/>
          <w:numId w:val="13"/>
        </w:numPr>
        <w:spacing w:after="360" w:line="260" w:lineRule="exact"/>
        <w:ind w:right="-6"/>
        <w:rPr>
          <w:rFonts w:cs="Arial"/>
          <w:sz w:val="20"/>
        </w:rPr>
      </w:pPr>
      <w:r>
        <w:rPr>
          <w:rFonts w:cs="Arial"/>
          <w:sz w:val="20"/>
        </w:rPr>
        <w:t>Wenn die Lage es zulässt: Budentour mit max. 10 TN</w:t>
      </w:r>
    </w:p>
    <w:p w14:paraId="78A19E12" w14:textId="0C7E8256" w:rsidR="007D6A74" w:rsidRDefault="007D6A74" w:rsidP="00D27F28">
      <w:pPr>
        <w:pStyle w:val="Listenabsatz"/>
        <w:numPr>
          <w:ilvl w:val="0"/>
          <w:numId w:val="13"/>
        </w:numPr>
        <w:spacing w:after="360" w:line="260" w:lineRule="exact"/>
        <w:ind w:right="-6"/>
        <w:rPr>
          <w:rFonts w:cs="Arial"/>
          <w:sz w:val="20"/>
        </w:rPr>
      </w:pPr>
      <w:r>
        <w:rPr>
          <w:rFonts w:cs="Arial"/>
          <w:sz w:val="20"/>
        </w:rPr>
        <w:t>O-Fahrt: evtl. Veranstaltung in der ESG/digitale Schnitzeljagd durch Dortmund</w:t>
      </w:r>
    </w:p>
    <w:p w14:paraId="6C5AD450" w14:textId="76334BB7" w:rsidR="007D6A74" w:rsidRDefault="007D6A74" w:rsidP="007D6A74">
      <w:pPr>
        <w:pStyle w:val="Listenabsatz"/>
        <w:numPr>
          <w:ilvl w:val="0"/>
          <w:numId w:val="13"/>
        </w:numPr>
        <w:spacing w:after="360" w:line="260" w:lineRule="exact"/>
        <w:ind w:right="-6"/>
        <w:rPr>
          <w:rFonts w:cs="Arial"/>
          <w:sz w:val="20"/>
        </w:rPr>
      </w:pPr>
      <w:r>
        <w:rPr>
          <w:rFonts w:cs="Arial"/>
          <w:sz w:val="20"/>
        </w:rPr>
        <w:t>Matthias H. erstellt Erklärvideos für Instagram</w:t>
      </w:r>
    </w:p>
    <w:p w14:paraId="28ECB221" w14:textId="342DE9F6" w:rsidR="006D02AE" w:rsidRDefault="006D02AE" w:rsidP="007D6A74">
      <w:pPr>
        <w:pStyle w:val="Listenabsatz"/>
        <w:numPr>
          <w:ilvl w:val="0"/>
          <w:numId w:val="13"/>
        </w:numPr>
        <w:spacing w:after="360" w:line="260" w:lineRule="exact"/>
        <w:ind w:right="-6"/>
        <w:rPr>
          <w:rFonts w:cs="Arial"/>
          <w:sz w:val="20"/>
        </w:rPr>
      </w:pPr>
      <w:r>
        <w:rPr>
          <w:rFonts w:cs="Arial"/>
          <w:sz w:val="20"/>
        </w:rPr>
        <w:t xml:space="preserve">Es findet ein Organisationstreffen mit alle </w:t>
      </w:r>
      <w:proofErr w:type="spellStart"/>
      <w:r>
        <w:rPr>
          <w:rFonts w:cs="Arial"/>
          <w:sz w:val="20"/>
        </w:rPr>
        <w:t>FSen</w:t>
      </w:r>
      <w:proofErr w:type="spellEnd"/>
      <w:r>
        <w:rPr>
          <w:rFonts w:cs="Arial"/>
          <w:sz w:val="20"/>
        </w:rPr>
        <w:t xml:space="preserve"> statt, die eine Veranstaltung in Präsenz möchten</w:t>
      </w:r>
    </w:p>
    <w:p w14:paraId="6046B9E5" w14:textId="3CDE1BCC" w:rsidR="007D6A74" w:rsidRDefault="007D6A74" w:rsidP="007D6A74">
      <w:pPr>
        <w:spacing w:after="360" w:line="260" w:lineRule="exact"/>
        <w:ind w:right="-6"/>
        <w:rPr>
          <w:rFonts w:cs="Arial"/>
          <w:b/>
          <w:bCs/>
          <w:sz w:val="20"/>
        </w:rPr>
      </w:pPr>
      <w:r w:rsidRPr="007D6A74">
        <w:rPr>
          <w:rFonts w:cs="Arial"/>
          <w:b/>
          <w:bCs/>
          <w:sz w:val="20"/>
        </w:rPr>
        <w:t>Masken</w:t>
      </w:r>
      <w:r>
        <w:rPr>
          <w:rFonts w:cs="Arial"/>
          <w:b/>
          <w:bCs/>
          <w:sz w:val="20"/>
        </w:rPr>
        <w:t>:</w:t>
      </w:r>
    </w:p>
    <w:p w14:paraId="48713B24" w14:textId="1E4AB010" w:rsidR="007D6A74" w:rsidRDefault="007D6A74" w:rsidP="007D6A74">
      <w:pPr>
        <w:spacing w:after="360" w:line="260" w:lineRule="exact"/>
        <w:ind w:right="-6"/>
        <w:rPr>
          <w:rFonts w:cs="Arial"/>
          <w:sz w:val="20"/>
        </w:rPr>
      </w:pPr>
      <w:r>
        <w:rPr>
          <w:rFonts w:cs="Arial"/>
          <w:sz w:val="20"/>
        </w:rPr>
        <w:t>Wollen wir für unsere Erstis Masken mit TU-Logo besorgen? Kosten lägen bei circa 5€ pro Stück.</w:t>
      </w:r>
      <w:r>
        <w:rPr>
          <w:rFonts w:cs="Arial"/>
          <w:sz w:val="20"/>
        </w:rPr>
        <w:br/>
        <w:t>Einholung eines Meinungsbildes: 8 dafür, 4 dagegen.</w:t>
      </w:r>
    </w:p>
    <w:p w14:paraId="32511581" w14:textId="6DB16198" w:rsidR="007D6A74" w:rsidRDefault="007D6A74" w:rsidP="007D6A74">
      <w:pPr>
        <w:spacing w:after="360" w:line="260" w:lineRule="exact"/>
        <w:ind w:right="-6"/>
        <w:rPr>
          <w:rFonts w:cs="Arial"/>
          <w:sz w:val="20"/>
        </w:rPr>
      </w:pPr>
      <w:r>
        <w:rPr>
          <w:rFonts w:cs="Arial"/>
          <w:sz w:val="20"/>
        </w:rPr>
        <w:t xml:space="preserve">Diskussion über die Sinnhaftigkeit, da viele bereits Masken haben bzw. ihren Favoriten schon gefunden haben. </w:t>
      </w:r>
    </w:p>
    <w:p w14:paraId="35DEF110" w14:textId="6258DE80" w:rsidR="006D02AE" w:rsidRDefault="007D6A74" w:rsidP="007D6A74">
      <w:pPr>
        <w:spacing w:after="360" w:line="260" w:lineRule="exact"/>
        <w:ind w:right="-6"/>
        <w:rPr>
          <w:rFonts w:cs="Arial"/>
          <w:sz w:val="20"/>
        </w:rPr>
      </w:pPr>
      <w:r>
        <w:rPr>
          <w:rFonts w:cs="Arial"/>
          <w:sz w:val="20"/>
        </w:rPr>
        <w:t>Abstimmung: Sollen wir 50 Masken für 250€ kaufen?</w:t>
      </w:r>
      <w:r>
        <w:rPr>
          <w:rFonts w:cs="Arial"/>
          <w:sz w:val="20"/>
        </w:rPr>
        <w:br/>
        <w:t>Ergebnis: 5 Ja-Stimmen, 4</w:t>
      </w:r>
      <w:r w:rsidR="006D02AE">
        <w:rPr>
          <w:rFonts w:cs="Arial"/>
          <w:sz w:val="20"/>
        </w:rPr>
        <w:t xml:space="preserve"> Nein-Stimmen, 1 Enthaltung</w:t>
      </w:r>
    </w:p>
    <w:p w14:paraId="065CAEA5" w14:textId="3ECDBF5E" w:rsidR="006D02AE" w:rsidRPr="007D6A74" w:rsidRDefault="006D02AE" w:rsidP="007D6A74">
      <w:pPr>
        <w:spacing w:after="360" w:line="260" w:lineRule="exact"/>
        <w:ind w:right="-6"/>
        <w:rPr>
          <w:rFonts w:cs="Arial"/>
          <w:sz w:val="20"/>
        </w:rPr>
      </w:pPr>
      <w:r>
        <w:rPr>
          <w:rFonts w:cs="Arial"/>
          <w:sz w:val="20"/>
        </w:rPr>
        <w:t>Wurde nach Art. 20, Absatz 3 abgelehnt, da Finanzbeschlüsse eine Zweidrittel-Mehrheit haben müssen</w:t>
      </w:r>
    </w:p>
    <w:p w14:paraId="2666A206" w14:textId="21524811" w:rsidR="00D27F28" w:rsidRPr="000269F7" w:rsidRDefault="000269F7" w:rsidP="005A49F3">
      <w:pPr>
        <w:pStyle w:val="berschrift1"/>
      </w:pPr>
      <w:r>
        <w:t>TOP 4</w:t>
      </w:r>
      <w:r w:rsidR="004F2413">
        <w:tab/>
      </w:r>
      <w:r>
        <w:tab/>
      </w:r>
      <w:proofErr w:type="spellStart"/>
      <w:r w:rsidR="006D02AE">
        <w:t>Sonstigs</w:t>
      </w:r>
      <w:proofErr w:type="spellEnd"/>
    </w:p>
    <w:p w14:paraId="3936BFC0" w14:textId="79DAF0BC" w:rsidR="006D02AE" w:rsidRDefault="006D02AE" w:rsidP="00D27F28">
      <w:pPr>
        <w:spacing w:after="360" w:line="260" w:lineRule="exact"/>
        <w:ind w:right="-6"/>
        <w:rPr>
          <w:rFonts w:cs="Arial"/>
          <w:sz w:val="20"/>
        </w:rPr>
      </w:pPr>
      <w:r>
        <w:rPr>
          <w:rFonts w:cs="Arial"/>
          <w:sz w:val="20"/>
        </w:rPr>
        <w:t>Wiebke merkt an, dass es die Planung für die Sitzungen erleichtert, wenn sich alle Ratsmitglieder innerhalb der gesetzten Frist an- oder abmelden.</w:t>
      </w:r>
    </w:p>
    <w:p w14:paraId="79A76A21" w14:textId="47D7A185" w:rsidR="006D02AE" w:rsidRDefault="006D02AE" w:rsidP="00D27F28">
      <w:pPr>
        <w:spacing w:after="360" w:line="260" w:lineRule="exact"/>
        <w:ind w:right="-6"/>
        <w:rPr>
          <w:rFonts w:cs="Arial"/>
          <w:sz w:val="20"/>
        </w:rPr>
      </w:pPr>
      <w:proofErr w:type="gramStart"/>
      <w:r>
        <w:rPr>
          <w:rFonts w:cs="Arial"/>
          <w:sz w:val="20"/>
        </w:rPr>
        <w:lastRenderedPageBreak/>
        <w:t>Stand</w:t>
      </w:r>
      <w:proofErr w:type="gramEnd"/>
      <w:r>
        <w:rPr>
          <w:rFonts w:cs="Arial"/>
          <w:sz w:val="20"/>
        </w:rPr>
        <w:t xml:space="preserve"> der Beschwerde:</w:t>
      </w:r>
      <w:r>
        <w:rPr>
          <w:rFonts w:cs="Arial"/>
          <w:sz w:val="20"/>
        </w:rPr>
        <w:br/>
        <w:t xml:space="preserve">Es findet ein Treffen zwischen Laura, Herrn Vorholt und den </w:t>
      </w:r>
      <w:proofErr w:type="spellStart"/>
      <w:r>
        <w:rPr>
          <w:rFonts w:cs="Arial"/>
          <w:sz w:val="20"/>
        </w:rPr>
        <w:t>Professores</w:t>
      </w:r>
      <w:proofErr w:type="spellEnd"/>
      <w:r>
        <w:rPr>
          <w:rFonts w:cs="Arial"/>
          <w:sz w:val="20"/>
        </w:rPr>
        <w:t xml:space="preserve"> am 07.10 vor der FKR statt.</w:t>
      </w:r>
    </w:p>
    <w:p w14:paraId="365C5497" w14:textId="34ADFB3E" w:rsidR="006D02AE" w:rsidRDefault="006D02AE" w:rsidP="006D02AE">
      <w:pPr>
        <w:spacing w:after="360" w:line="260" w:lineRule="exact"/>
        <w:ind w:left="709" w:right="-6"/>
        <w:rPr>
          <w:rFonts w:cs="Arial"/>
          <w:sz w:val="20"/>
        </w:rPr>
      </w:pPr>
      <w:r>
        <w:rPr>
          <w:rFonts w:cs="Arial"/>
          <w:sz w:val="20"/>
        </w:rPr>
        <w:t xml:space="preserve">Wir als Rat finden das Vorgehen von Frau Konz merkwürdig, sich bei bzgl. einer offiziell eingereichten Beschwerde privat per Telefon bei einem Mitglied des Rates (Sarah Tripp) zu melden. Wir sollten nur noch den offiziellen Weg nutzen unter Einbeziehung von Herrn Vorholt. </w:t>
      </w:r>
    </w:p>
    <w:p w14:paraId="118C4E92" w14:textId="6DE27ACE" w:rsidR="006D02AE" w:rsidRDefault="006D02AE" w:rsidP="00D27F28">
      <w:pPr>
        <w:spacing w:after="360" w:line="260" w:lineRule="exact"/>
        <w:ind w:right="-6"/>
        <w:rPr>
          <w:rFonts w:cs="Arial"/>
          <w:sz w:val="20"/>
        </w:rPr>
      </w:pPr>
      <w:r>
        <w:rPr>
          <w:rFonts w:cs="Arial"/>
          <w:sz w:val="20"/>
        </w:rPr>
        <w:t>Bezüglich der langen Korrekturzeiten insbesondere bei Frau Konz warten wir den Ausgang des Gespräches ab.</w:t>
      </w:r>
    </w:p>
    <w:p w14:paraId="0DE7242F" w14:textId="6D5B261F" w:rsidR="006D02AE" w:rsidRDefault="005E172E" w:rsidP="00D27F28">
      <w:pPr>
        <w:spacing w:after="360" w:line="260" w:lineRule="exact"/>
        <w:ind w:right="-6"/>
        <w:rPr>
          <w:rFonts w:cs="Arial"/>
          <w:sz w:val="20"/>
        </w:rPr>
      </w:pPr>
      <w:r>
        <w:rPr>
          <w:rFonts w:cs="Arial"/>
          <w:sz w:val="20"/>
        </w:rPr>
        <w:t>Digitale FVVs mit Wahlen sind absolut ausgeschlossen.</w:t>
      </w:r>
      <w:r>
        <w:rPr>
          <w:rFonts w:cs="Arial"/>
          <w:sz w:val="20"/>
        </w:rPr>
        <w:tab/>
      </w:r>
      <w:r>
        <w:rPr>
          <w:rFonts w:cs="Arial"/>
          <w:sz w:val="20"/>
        </w:rPr>
        <w:br/>
        <w:t xml:space="preserve">Wir werden dennoch spätestens im März einen stellvertretenden Finanzer benötigen. Wer sich das vorstellen kann, wendet sich bitte an Matthias H. </w:t>
      </w:r>
    </w:p>
    <w:p w14:paraId="369FA1C5" w14:textId="113174E7" w:rsidR="00D27F28" w:rsidRPr="002C3553" w:rsidRDefault="005E172E" w:rsidP="00D27F28">
      <w:pPr>
        <w:spacing w:after="360" w:line="260" w:lineRule="exact"/>
        <w:ind w:right="-6"/>
        <w:rPr>
          <w:rFonts w:cs="Arial"/>
          <w:i/>
          <w:sz w:val="20"/>
        </w:rPr>
      </w:pPr>
      <w:r>
        <w:rPr>
          <w:rFonts w:cs="Arial"/>
          <w:i/>
          <w:sz w:val="20"/>
        </w:rPr>
        <w:t>Rahel</w:t>
      </w:r>
      <w:r w:rsidR="00C65C42" w:rsidRPr="002C3553">
        <w:rPr>
          <w:rFonts w:cs="Arial"/>
          <w:i/>
          <w:sz w:val="20"/>
        </w:rPr>
        <w:t xml:space="preserve"> schließt die Sitzung um 1</w:t>
      </w:r>
      <w:r>
        <w:rPr>
          <w:rFonts w:cs="Arial"/>
          <w:i/>
          <w:sz w:val="20"/>
        </w:rPr>
        <w:t xml:space="preserve">2:54 Uhr. </w:t>
      </w:r>
    </w:p>
    <w:sectPr w:rsidR="00D27F28" w:rsidRPr="002C3553" w:rsidSect="00C80D45">
      <w:headerReference w:type="default" r:id="rId10"/>
      <w:footerReference w:type="default" r:id="rId11"/>
      <w:type w:val="continuous"/>
      <w:pgSz w:w="11907" w:h="16840"/>
      <w:pgMar w:top="567" w:right="1134" w:bottom="1985" w:left="1418" w:header="284"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52D6D" w14:textId="77777777" w:rsidR="00573A38" w:rsidRDefault="00573A38">
      <w:r>
        <w:separator/>
      </w:r>
    </w:p>
  </w:endnote>
  <w:endnote w:type="continuationSeparator" w:id="0">
    <w:p w14:paraId="3D40B18C" w14:textId="77777777" w:rsidR="00573A38" w:rsidRDefault="0057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3B014" w14:textId="78FB5A76" w:rsidR="008148A2" w:rsidRPr="00CC1A1E" w:rsidRDefault="001C6900" w:rsidP="00CC1A1E">
    <w:pPr>
      <w:spacing w:before="240" w:after="240"/>
      <w:jc w:val="right"/>
      <w:rPr>
        <w:sz w:val="16"/>
      </w:rPr>
    </w:pPr>
    <w:r w:rsidRPr="001C6900">
      <w:rPr>
        <w:sz w:val="16"/>
      </w:rPr>
      <w:t xml:space="preserve">Seite </w:t>
    </w:r>
    <w:r w:rsidRPr="001C6900">
      <w:rPr>
        <w:b/>
        <w:bCs/>
        <w:sz w:val="16"/>
      </w:rPr>
      <w:fldChar w:fldCharType="begin"/>
    </w:r>
    <w:r w:rsidRPr="001C6900">
      <w:rPr>
        <w:b/>
        <w:bCs/>
        <w:sz w:val="16"/>
      </w:rPr>
      <w:instrText>PAGE  \* Arabic  \* MERGEFORMAT</w:instrText>
    </w:r>
    <w:r w:rsidRPr="001C6900">
      <w:rPr>
        <w:b/>
        <w:bCs/>
        <w:sz w:val="16"/>
      </w:rPr>
      <w:fldChar w:fldCharType="separate"/>
    </w:r>
    <w:r w:rsidRPr="001C6900">
      <w:rPr>
        <w:b/>
        <w:bCs/>
        <w:sz w:val="16"/>
      </w:rPr>
      <w:t>1</w:t>
    </w:r>
    <w:r w:rsidRPr="001C6900">
      <w:rPr>
        <w:b/>
        <w:bCs/>
        <w:sz w:val="16"/>
      </w:rPr>
      <w:fldChar w:fldCharType="end"/>
    </w:r>
    <w:r w:rsidRPr="001C6900">
      <w:rPr>
        <w:sz w:val="16"/>
      </w:rPr>
      <w:t xml:space="preserve"> von </w:t>
    </w:r>
    <w:r w:rsidRPr="001C6900">
      <w:rPr>
        <w:b/>
        <w:bCs/>
        <w:sz w:val="16"/>
      </w:rPr>
      <w:fldChar w:fldCharType="begin"/>
    </w:r>
    <w:r w:rsidRPr="001C6900">
      <w:rPr>
        <w:b/>
        <w:bCs/>
        <w:sz w:val="16"/>
      </w:rPr>
      <w:instrText>NUMPAGES  \* Arabic  \* MERGEFORMAT</w:instrText>
    </w:r>
    <w:r w:rsidRPr="001C6900">
      <w:rPr>
        <w:b/>
        <w:bCs/>
        <w:sz w:val="16"/>
      </w:rPr>
      <w:fldChar w:fldCharType="separate"/>
    </w:r>
    <w:r w:rsidRPr="001C6900">
      <w:rPr>
        <w:b/>
        <w:bCs/>
        <w:sz w:val="16"/>
      </w:rPr>
      <w:t>2</w:t>
    </w:r>
    <w:r w:rsidRPr="001C6900">
      <w:rPr>
        <w:b/>
        <w:bCs/>
        <w:sz w:val="16"/>
      </w:rPr>
      <w:fldChar w:fldCharType="end"/>
    </w:r>
  </w:p>
  <w:tbl>
    <w:tblPr>
      <w:tblW w:w="9990" w:type="dxa"/>
      <w:tblBorders>
        <w:top w:val="single" w:sz="4" w:space="0" w:color="auto"/>
      </w:tblBorders>
      <w:tblCellMar>
        <w:top w:w="113" w:type="dxa"/>
        <w:left w:w="0" w:type="dxa"/>
        <w:right w:w="0" w:type="dxa"/>
      </w:tblCellMar>
      <w:tblLook w:val="04A0" w:firstRow="1" w:lastRow="0" w:firstColumn="1" w:lastColumn="0" w:noHBand="0" w:noVBand="1"/>
    </w:tblPr>
    <w:tblGrid>
      <w:gridCol w:w="5670"/>
      <w:gridCol w:w="4320"/>
    </w:tblGrid>
    <w:tr w:rsidR="008148A2" w:rsidRPr="00ED3440" w14:paraId="3AA41D6D" w14:textId="77777777" w:rsidTr="00075175">
      <w:trPr>
        <w:trHeight w:val="607"/>
      </w:trPr>
      <w:tc>
        <w:tcPr>
          <w:tcW w:w="5670" w:type="dxa"/>
        </w:tcPr>
        <w:p w14:paraId="6336B7F2" w14:textId="77777777" w:rsidR="008148A2" w:rsidRDefault="008148A2">
          <w:pPr>
            <w:pStyle w:val="Fuzeile"/>
            <w:rPr>
              <w:sz w:val="16"/>
            </w:rPr>
          </w:pPr>
          <w:r>
            <w:rPr>
              <w:sz w:val="16"/>
            </w:rPr>
            <w:t>Fachschaftsrat evangelische Theologie</w:t>
          </w:r>
        </w:p>
        <w:p w14:paraId="453BA019" w14:textId="77777777" w:rsidR="008148A2" w:rsidRDefault="008148A2">
          <w:pPr>
            <w:pStyle w:val="Fuzeile"/>
            <w:rPr>
              <w:sz w:val="16"/>
            </w:rPr>
          </w:pPr>
          <w:r>
            <w:rPr>
              <w:sz w:val="16"/>
            </w:rPr>
            <w:t>An der Technischen Universität Dortmund</w:t>
          </w:r>
        </w:p>
        <w:p w14:paraId="1B79A91D" w14:textId="77777777" w:rsidR="008148A2" w:rsidRPr="00ED3440" w:rsidRDefault="008148A2" w:rsidP="00470B6C">
          <w:pPr>
            <w:pStyle w:val="Fuzeile"/>
            <w:rPr>
              <w:sz w:val="16"/>
            </w:rPr>
          </w:pPr>
          <w:r>
            <w:rPr>
              <w:sz w:val="16"/>
            </w:rPr>
            <w:t>Emil-Figge-Straße 50</w:t>
          </w:r>
          <w:r>
            <w:rPr>
              <w:sz w:val="16"/>
            </w:rPr>
            <w:br/>
            <w:t>D-44227 Dortmund</w:t>
          </w:r>
        </w:p>
      </w:tc>
      <w:tc>
        <w:tcPr>
          <w:tcW w:w="4320" w:type="dxa"/>
        </w:tcPr>
        <w:p w14:paraId="255982B2" w14:textId="77777777" w:rsidR="008148A2" w:rsidRPr="00ED3440" w:rsidRDefault="008148A2" w:rsidP="00075175">
          <w:pPr>
            <w:pStyle w:val="Fuzeile"/>
            <w:rPr>
              <w:sz w:val="16"/>
            </w:rPr>
          </w:pPr>
          <w:r w:rsidRPr="00ED3440">
            <w:rPr>
              <w:sz w:val="16"/>
            </w:rPr>
            <w:t>Telefon</w:t>
          </w:r>
          <w:r>
            <w:rPr>
              <w:sz w:val="16"/>
            </w:rPr>
            <w:t>:</w:t>
          </w:r>
          <w:r w:rsidRPr="00ED3440">
            <w:rPr>
              <w:sz w:val="16"/>
            </w:rPr>
            <w:t xml:space="preserve"> </w:t>
          </w:r>
          <w:r>
            <w:rPr>
              <w:sz w:val="16"/>
            </w:rPr>
            <w:t xml:space="preserve">      0</w:t>
          </w:r>
          <w:r w:rsidRPr="00470B6C">
            <w:rPr>
              <w:sz w:val="16"/>
            </w:rPr>
            <w:t>231 755-2180</w:t>
          </w:r>
          <w:r>
            <w:rPr>
              <w:sz w:val="16"/>
            </w:rPr>
            <w:t xml:space="preserve"> (Sekretariat)</w:t>
          </w:r>
        </w:p>
        <w:p w14:paraId="75F7B33D" w14:textId="77777777" w:rsidR="008148A2" w:rsidRPr="00ED3440" w:rsidRDefault="008148A2" w:rsidP="00075175">
          <w:pPr>
            <w:pStyle w:val="Fuzeile"/>
            <w:rPr>
              <w:sz w:val="16"/>
            </w:rPr>
          </w:pPr>
          <w:proofErr w:type="gramStart"/>
          <w:r>
            <w:rPr>
              <w:sz w:val="16"/>
            </w:rPr>
            <w:t>Email</w:t>
          </w:r>
          <w:proofErr w:type="gramEnd"/>
          <w:r>
            <w:rPr>
              <w:sz w:val="16"/>
            </w:rPr>
            <w:t xml:space="preserve">:          </w:t>
          </w:r>
          <w:r w:rsidRPr="007C2EE0">
            <w:rPr>
              <w:sz w:val="16"/>
            </w:rPr>
            <w:t>fs-evangelisch.fk14@tu-dortmund.de</w:t>
          </w:r>
          <w:r w:rsidRPr="00ED3440">
            <w:rPr>
              <w:sz w:val="16"/>
            </w:rPr>
            <w:br/>
          </w:r>
          <w:r>
            <w:rPr>
              <w:sz w:val="16"/>
            </w:rPr>
            <w:t xml:space="preserve">Homepage:  </w:t>
          </w:r>
          <w:r w:rsidRPr="007C2EE0">
            <w:rPr>
              <w:sz w:val="16"/>
            </w:rPr>
            <w:t>http://fstheo.fk14.tu-dortmund.de/wordpress/</w:t>
          </w:r>
          <w:r>
            <w:rPr>
              <w:sz w:val="16"/>
            </w:rPr>
            <w:br/>
          </w:r>
          <w:r w:rsidRPr="00075175">
            <w:rPr>
              <w:i/>
              <w:iCs/>
              <w:sz w:val="16"/>
            </w:rPr>
            <w:t>…oder Persönlich im Raum 2.337</w:t>
          </w:r>
        </w:p>
      </w:tc>
    </w:tr>
  </w:tbl>
  <w:p w14:paraId="4509B896" w14:textId="77777777" w:rsidR="008148A2" w:rsidRPr="00CC1A1E" w:rsidRDefault="008148A2">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1060D" w14:textId="77777777" w:rsidR="00573A38" w:rsidRDefault="00573A38">
      <w:r>
        <w:separator/>
      </w:r>
    </w:p>
  </w:footnote>
  <w:footnote w:type="continuationSeparator" w:id="0">
    <w:p w14:paraId="54F45B46" w14:textId="77777777" w:rsidR="00573A38" w:rsidRDefault="00573A38">
      <w:r>
        <w:continuationSeparator/>
      </w:r>
    </w:p>
  </w:footnote>
  <w:footnote w:id="1">
    <w:p w14:paraId="7B6DA9A8" w14:textId="3F499854" w:rsidR="00F57A72" w:rsidRDefault="00F57A72">
      <w:pPr>
        <w:pStyle w:val="Funotentext"/>
      </w:pPr>
      <w:r>
        <w:rPr>
          <w:rStyle w:val="Funotenzeichen"/>
        </w:rPr>
        <w:footnoteRef/>
      </w:r>
      <w:r>
        <w:t xml:space="preserve"> Fakultätsrat</w:t>
      </w:r>
    </w:p>
  </w:footnote>
  <w:footnote w:id="2">
    <w:p w14:paraId="13AD6422" w14:textId="39B1A1A2" w:rsidR="00F57A72" w:rsidRDefault="00F57A72">
      <w:pPr>
        <w:pStyle w:val="Funotentext"/>
      </w:pPr>
      <w:r>
        <w:rPr>
          <w:rStyle w:val="Funotenzeichen"/>
        </w:rPr>
        <w:footnoteRef/>
      </w:r>
      <w:r>
        <w:t xml:space="preserve"> Kontakt zur Evangelischen Studierendengemeinde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7CA10" w14:textId="7C11EB76" w:rsidR="00C80D45" w:rsidRDefault="00C80D45">
    <w:pPr>
      <w:pStyle w:val="Kopfzeile"/>
    </w:pPr>
  </w:p>
  <w:p w14:paraId="5682F9EA" w14:textId="79BA5D25" w:rsidR="00351D7A" w:rsidRDefault="00351D7A">
    <w:pPr>
      <w:pStyle w:val="Kopfzeile"/>
    </w:pPr>
  </w:p>
  <w:p w14:paraId="7D945E28" w14:textId="3FED1F57" w:rsidR="00351D7A" w:rsidRDefault="00351D7A">
    <w:pPr>
      <w:pStyle w:val="Kopfzeile"/>
    </w:pPr>
  </w:p>
  <w:p w14:paraId="06D81B5C" w14:textId="77777777" w:rsidR="00351D7A" w:rsidRDefault="00351D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42AD7"/>
    <w:multiLevelType w:val="hybridMultilevel"/>
    <w:tmpl w:val="448E50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292047"/>
    <w:multiLevelType w:val="hybridMultilevel"/>
    <w:tmpl w:val="C3AAE82A"/>
    <w:lvl w:ilvl="0" w:tplc="53262C46">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B6144B"/>
    <w:multiLevelType w:val="hybridMultilevel"/>
    <w:tmpl w:val="5796AD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4956DA"/>
    <w:multiLevelType w:val="multilevel"/>
    <w:tmpl w:val="5972D96E"/>
    <w:styleLink w:val="Formatvorlage1"/>
    <w:lvl w:ilvl="0">
      <w:start w:val="1"/>
      <w:numFmt w:val="decimal"/>
      <w:lvlText w:val="TOP %1:"/>
      <w:lvlJc w:val="left"/>
      <w:pPr>
        <w:ind w:left="357" w:hanging="357"/>
      </w:pPr>
      <w:rPr>
        <w:b/>
        <w:spacing w:val="0"/>
      </w:rPr>
    </w:lvl>
    <w:lvl w:ilvl="1">
      <w:start w:val="1"/>
      <w:numFmt w:val="bullet"/>
      <w:lvlText w:val=""/>
      <w:lvlJc w:val="left"/>
      <w:pPr>
        <w:ind w:left="714" w:hanging="357"/>
      </w:pPr>
      <w:rPr>
        <w:rFonts w:ascii="Symbol" w:hAnsi="Symbol" w:cs="Times New Roman" w:hint="default"/>
        <w:color w:val="auto"/>
      </w:rPr>
    </w:lvl>
    <w:lvl w:ilvl="2">
      <w:start w:val="1"/>
      <w:numFmt w:val="bullet"/>
      <w:lvlText w:val=""/>
      <w:lvlJc w:val="left"/>
      <w:pPr>
        <w:ind w:left="1071" w:hanging="357"/>
      </w:pPr>
      <w:rPr>
        <w:rFonts w:ascii="Symbol" w:hAnsi="Symbol" w:cs="Times New Roman" w:hint="default"/>
        <w:color w:val="auto"/>
      </w:rPr>
    </w:lvl>
    <w:lvl w:ilvl="3">
      <w:start w:val="1"/>
      <w:numFmt w:val="bullet"/>
      <w:lvlText w:val=""/>
      <w:lvlJc w:val="left"/>
      <w:pPr>
        <w:ind w:left="1428" w:hanging="357"/>
      </w:pPr>
      <w:rPr>
        <w:rFonts w:ascii="Symbol" w:hAnsi="Symbol" w:cs="Times New Roman" w:hint="default"/>
        <w:color w:val="auto"/>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353C7D8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CA3525"/>
    <w:multiLevelType w:val="multilevel"/>
    <w:tmpl w:val="5972D96E"/>
    <w:numStyleLink w:val="Formatvorlage1"/>
  </w:abstractNum>
  <w:abstractNum w:abstractNumId="6" w15:restartNumberingAfterBreak="0">
    <w:nsid w:val="47D91DA7"/>
    <w:multiLevelType w:val="hybridMultilevel"/>
    <w:tmpl w:val="9438A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0D038C"/>
    <w:multiLevelType w:val="hybridMultilevel"/>
    <w:tmpl w:val="A5C4D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3F6DC4"/>
    <w:multiLevelType w:val="multilevel"/>
    <w:tmpl w:val="5972D96E"/>
    <w:lvl w:ilvl="0">
      <w:start w:val="1"/>
      <w:numFmt w:val="decimal"/>
      <w:lvlText w:val="TOP %1:"/>
      <w:lvlJc w:val="left"/>
      <w:pPr>
        <w:ind w:left="357" w:hanging="357"/>
      </w:pPr>
      <w:rPr>
        <w:rFonts w:hint="default"/>
      </w:rPr>
    </w:lvl>
    <w:lvl w:ilvl="1">
      <w:start w:val="1"/>
      <w:numFmt w:val="bullet"/>
      <w:lvlText w:val=""/>
      <w:lvlJc w:val="left"/>
      <w:pPr>
        <w:ind w:left="714" w:hanging="357"/>
      </w:pPr>
      <w:rPr>
        <w:rFonts w:ascii="Symbol" w:hAnsi="Symbol" w:cs="Times New Roman" w:hint="default"/>
        <w:color w:val="auto"/>
      </w:rPr>
    </w:lvl>
    <w:lvl w:ilvl="2">
      <w:start w:val="1"/>
      <w:numFmt w:val="bullet"/>
      <w:lvlText w:val=""/>
      <w:lvlJc w:val="left"/>
      <w:pPr>
        <w:ind w:left="1071" w:hanging="357"/>
      </w:pPr>
      <w:rPr>
        <w:rFonts w:ascii="Symbol" w:hAnsi="Symbol" w:cs="Times New Roman" w:hint="default"/>
        <w:color w:val="auto"/>
      </w:rPr>
    </w:lvl>
    <w:lvl w:ilvl="3">
      <w:start w:val="1"/>
      <w:numFmt w:val="bullet"/>
      <w:lvlText w:val=""/>
      <w:lvlJc w:val="left"/>
      <w:pPr>
        <w:ind w:left="1428" w:hanging="357"/>
      </w:pPr>
      <w:rPr>
        <w:rFonts w:ascii="Symbol" w:hAnsi="Symbol" w:cs="Times New Roman" w:hint="default"/>
        <w:color w:val="auto"/>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68BB2527"/>
    <w:multiLevelType w:val="hybridMultilevel"/>
    <w:tmpl w:val="F77043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3D6CE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666701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92832FE"/>
    <w:multiLevelType w:val="multilevel"/>
    <w:tmpl w:val="5972D96E"/>
    <w:numStyleLink w:val="Formatvorlage1"/>
  </w:abstractNum>
  <w:num w:numId="1">
    <w:abstractNumId w:val="7"/>
  </w:num>
  <w:num w:numId="2">
    <w:abstractNumId w:val="12"/>
  </w:num>
  <w:num w:numId="3">
    <w:abstractNumId w:val="8"/>
  </w:num>
  <w:num w:numId="4">
    <w:abstractNumId w:val="3"/>
  </w:num>
  <w:num w:numId="5">
    <w:abstractNumId w:val="4"/>
  </w:num>
  <w:num w:numId="6">
    <w:abstractNumId w:val="10"/>
  </w:num>
  <w:num w:numId="7">
    <w:abstractNumId w:val="11"/>
  </w:num>
  <w:num w:numId="8">
    <w:abstractNumId w:val="0"/>
  </w:num>
  <w:num w:numId="9">
    <w:abstractNumId w:val="9"/>
  </w:num>
  <w:num w:numId="10">
    <w:abstractNumId w:val="2"/>
  </w:num>
  <w:num w:numId="11">
    <w:abstractNumId w:val="6"/>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28"/>
    <w:rsid w:val="00011B08"/>
    <w:rsid w:val="00011F86"/>
    <w:rsid w:val="00015EDA"/>
    <w:rsid w:val="000269F7"/>
    <w:rsid w:val="000438E0"/>
    <w:rsid w:val="00046118"/>
    <w:rsid w:val="00057E16"/>
    <w:rsid w:val="00057EF3"/>
    <w:rsid w:val="0006644B"/>
    <w:rsid w:val="00073380"/>
    <w:rsid w:val="00075175"/>
    <w:rsid w:val="00077C86"/>
    <w:rsid w:val="00083DB9"/>
    <w:rsid w:val="000905FB"/>
    <w:rsid w:val="00094EBF"/>
    <w:rsid w:val="00096D60"/>
    <w:rsid w:val="000A45D2"/>
    <w:rsid w:val="000A6F4C"/>
    <w:rsid w:val="000C19EE"/>
    <w:rsid w:val="000C23F0"/>
    <w:rsid w:val="000D3841"/>
    <w:rsid w:val="000E7275"/>
    <w:rsid w:val="000F1D35"/>
    <w:rsid w:val="000F26D0"/>
    <w:rsid w:val="000F522D"/>
    <w:rsid w:val="000F57A8"/>
    <w:rsid w:val="000F6ED8"/>
    <w:rsid w:val="001028A6"/>
    <w:rsid w:val="00121167"/>
    <w:rsid w:val="00153324"/>
    <w:rsid w:val="001543CB"/>
    <w:rsid w:val="00167F68"/>
    <w:rsid w:val="001724E8"/>
    <w:rsid w:val="00175036"/>
    <w:rsid w:val="00195BE5"/>
    <w:rsid w:val="00197A67"/>
    <w:rsid w:val="001A5EA0"/>
    <w:rsid w:val="001C0FA5"/>
    <w:rsid w:val="001C59B3"/>
    <w:rsid w:val="001C6900"/>
    <w:rsid w:val="001D6D88"/>
    <w:rsid w:val="001E123E"/>
    <w:rsid w:val="001F5895"/>
    <w:rsid w:val="00205E3C"/>
    <w:rsid w:val="00205FD4"/>
    <w:rsid w:val="0021034C"/>
    <w:rsid w:val="00232247"/>
    <w:rsid w:val="00252648"/>
    <w:rsid w:val="00253644"/>
    <w:rsid w:val="00270932"/>
    <w:rsid w:val="002757D8"/>
    <w:rsid w:val="0027600B"/>
    <w:rsid w:val="002800AB"/>
    <w:rsid w:val="00280852"/>
    <w:rsid w:val="0028450C"/>
    <w:rsid w:val="0029126F"/>
    <w:rsid w:val="002A3829"/>
    <w:rsid w:val="002B5769"/>
    <w:rsid w:val="002B5F29"/>
    <w:rsid w:val="002C3553"/>
    <w:rsid w:val="002C558A"/>
    <w:rsid w:val="002D178F"/>
    <w:rsid w:val="002D3125"/>
    <w:rsid w:val="002E0F09"/>
    <w:rsid w:val="002E6304"/>
    <w:rsid w:val="002F7BD9"/>
    <w:rsid w:val="00301565"/>
    <w:rsid w:val="00331AF4"/>
    <w:rsid w:val="00343224"/>
    <w:rsid w:val="00351D7A"/>
    <w:rsid w:val="003557A3"/>
    <w:rsid w:val="003647E3"/>
    <w:rsid w:val="003679CE"/>
    <w:rsid w:val="00367C67"/>
    <w:rsid w:val="00370EE0"/>
    <w:rsid w:val="003863A1"/>
    <w:rsid w:val="00394743"/>
    <w:rsid w:val="003A1BE5"/>
    <w:rsid w:val="003A338A"/>
    <w:rsid w:val="003B3D63"/>
    <w:rsid w:val="003D7C56"/>
    <w:rsid w:val="003E7CE7"/>
    <w:rsid w:val="003F5149"/>
    <w:rsid w:val="003F6BA8"/>
    <w:rsid w:val="004206F1"/>
    <w:rsid w:val="00422E56"/>
    <w:rsid w:val="00434122"/>
    <w:rsid w:val="004368D8"/>
    <w:rsid w:val="00440A34"/>
    <w:rsid w:val="004518D3"/>
    <w:rsid w:val="00452975"/>
    <w:rsid w:val="00460E93"/>
    <w:rsid w:val="0046393A"/>
    <w:rsid w:val="00463C53"/>
    <w:rsid w:val="00470B6C"/>
    <w:rsid w:val="004763FA"/>
    <w:rsid w:val="00493D82"/>
    <w:rsid w:val="004C0591"/>
    <w:rsid w:val="004C074F"/>
    <w:rsid w:val="004D2564"/>
    <w:rsid w:val="004E1D85"/>
    <w:rsid w:val="004E6891"/>
    <w:rsid w:val="004E757E"/>
    <w:rsid w:val="004F2413"/>
    <w:rsid w:val="00501ED6"/>
    <w:rsid w:val="00511005"/>
    <w:rsid w:val="00511C07"/>
    <w:rsid w:val="0051222C"/>
    <w:rsid w:val="00522FBA"/>
    <w:rsid w:val="005502A5"/>
    <w:rsid w:val="00571283"/>
    <w:rsid w:val="00573A38"/>
    <w:rsid w:val="00574BBD"/>
    <w:rsid w:val="00582985"/>
    <w:rsid w:val="00585321"/>
    <w:rsid w:val="00590F80"/>
    <w:rsid w:val="00591F65"/>
    <w:rsid w:val="00595D0A"/>
    <w:rsid w:val="005A49F3"/>
    <w:rsid w:val="005C6F23"/>
    <w:rsid w:val="005D33E5"/>
    <w:rsid w:val="005D6766"/>
    <w:rsid w:val="005D6903"/>
    <w:rsid w:val="005E172E"/>
    <w:rsid w:val="005E777F"/>
    <w:rsid w:val="005E7FA3"/>
    <w:rsid w:val="005F4E3E"/>
    <w:rsid w:val="005F5310"/>
    <w:rsid w:val="00606C7A"/>
    <w:rsid w:val="006148F9"/>
    <w:rsid w:val="00620F9E"/>
    <w:rsid w:val="006235AF"/>
    <w:rsid w:val="00626C6F"/>
    <w:rsid w:val="00637AE7"/>
    <w:rsid w:val="00641049"/>
    <w:rsid w:val="00647409"/>
    <w:rsid w:val="0065016F"/>
    <w:rsid w:val="00652BAD"/>
    <w:rsid w:val="00670B78"/>
    <w:rsid w:val="00675938"/>
    <w:rsid w:val="006B547B"/>
    <w:rsid w:val="006C3EBB"/>
    <w:rsid w:val="006D02AE"/>
    <w:rsid w:val="006D3E5C"/>
    <w:rsid w:val="006D3F8D"/>
    <w:rsid w:val="006D6AD0"/>
    <w:rsid w:val="006D7700"/>
    <w:rsid w:val="006E10B2"/>
    <w:rsid w:val="006E207B"/>
    <w:rsid w:val="006F357B"/>
    <w:rsid w:val="006F7599"/>
    <w:rsid w:val="00701DA7"/>
    <w:rsid w:val="00723801"/>
    <w:rsid w:val="007336ED"/>
    <w:rsid w:val="00740C99"/>
    <w:rsid w:val="00762793"/>
    <w:rsid w:val="007666C0"/>
    <w:rsid w:val="0077342F"/>
    <w:rsid w:val="0078440F"/>
    <w:rsid w:val="00795409"/>
    <w:rsid w:val="007A0E3B"/>
    <w:rsid w:val="007C2EE0"/>
    <w:rsid w:val="007D6A74"/>
    <w:rsid w:val="007D7E4A"/>
    <w:rsid w:val="007E2C77"/>
    <w:rsid w:val="007F38AB"/>
    <w:rsid w:val="007F50CB"/>
    <w:rsid w:val="008044FA"/>
    <w:rsid w:val="008148A2"/>
    <w:rsid w:val="00845A07"/>
    <w:rsid w:val="0085098F"/>
    <w:rsid w:val="00864A8B"/>
    <w:rsid w:val="0087416A"/>
    <w:rsid w:val="008912F0"/>
    <w:rsid w:val="00891556"/>
    <w:rsid w:val="008A33D8"/>
    <w:rsid w:val="008C6560"/>
    <w:rsid w:val="008E055F"/>
    <w:rsid w:val="008E3C05"/>
    <w:rsid w:val="008E49FB"/>
    <w:rsid w:val="009005EF"/>
    <w:rsid w:val="0090592B"/>
    <w:rsid w:val="0091130C"/>
    <w:rsid w:val="00913034"/>
    <w:rsid w:val="00917966"/>
    <w:rsid w:val="00923011"/>
    <w:rsid w:val="0093485F"/>
    <w:rsid w:val="009364B9"/>
    <w:rsid w:val="009376BF"/>
    <w:rsid w:val="00951BE6"/>
    <w:rsid w:val="009622D9"/>
    <w:rsid w:val="00971A9B"/>
    <w:rsid w:val="00972E8D"/>
    <w:rsid w:val="00984D74"/>
    <w:rsid w:val="009861FA"/>
    <w:rsid w:val="009978DE"/>
    <w:rsid w:val="009A5CF2"/>
    <w:rsid w:val="009A6BA1"/>
    <w:rsid w:val="009B5231"/>
    <w:rsid w:val="009C3A9F"/>
    <w:rsid w:val="009C3E9B"/>
    <w:rsid w:val="009C639E"/>
    <w:rsid w:val="009C6B9D"/>
    <w:rsid w:val="009D69F9"/>
    <w:rsid w:val="009E40C3"/>
    <w:rsid w:val="009E6F8F"/>
    <w:rsid w:val="009E7C20"/>
    <w:rsid w:val="009F6B6F"/>
    <w:rsid w:val="009F73B9"/>
    <w:rsid w:val="00A168B3"/>
    <w:rsid w:val="00A23932"/>
    <w:rsid w:val="00A23EB8"/>
    <w:rsid w:val="00A311B6"/>
    <w:rsid w:val="00A4660E"/>
    <w:rsid w:val="00A52F1E"/>
    <w:rsid w:val="00A53225"/>
    <w:rsid w:val="00A63F31"/>
    <w:rsid w:val="00A923A8"/>
    <w:rsid w:val="00A92FCF"/>
    <w:rsid w:val="00AA11EE"/>
    <w:rsid w:val="00AA1438"/>
    <w:rsid w:val="00AA63B0"/>
    <w:rsid w:val="00AA6B53"/>
    <w:rsid w:val="00AB108E"/>
    <w:rsid w:val="00AB4DAD"/>
    <w:rsid w:val="00AC04B1"/>
    <w:rsid w:val="00AD2045"/>
    <w:rsid w:val="00AD299F"/>
    <w:rsid w:val="00AE0FB5"/>
    <w:rsid w:val="00AE724D"/>
    <w:rsid w:val="00B01679"/>
    <w:rsid w:val="00B031DD"/>
    <w:rsid w:val="00B1369B"/>
    <w:rsid w:val="00B13739"/>
    <w:rsid w:val="00B1624E"/>
    <w:rsid w:val="00B31310"/>
    <w:rsid w:val="00B32A42"/>
    <w:rsid w:val="00B47BD8"/>
    <w:rsid w:val="00B60DEC"/>
    <w:rsid w:val="00B7543A"/>
    <w:rsid w:val="00BA2EB9"/>
    <w:rsid w:val="00BB17D7"/>
    <w:rsid w:val="00BB2D4E"/>
    <w:rsid w:val="00BD0878"/>
    <w:rsid w:val="00BD55B0"/>
    <w:rsid w:val="00BD7095"/>
    <w:rsid w:val="00BE0080"/>
    <w:rsid w:val="00BE3EC9"/>
    <w:rsid w:val="00BE50DB"/>
    <w:rsid w:val="00BF4F49"/>
    <w:rsid w:val="00C04A70"/>
    <w:rsid w:val="00C05D3C"/>
    <w:rsid w:val="00C20565"/>
    <w:rsid w:val="00C26679"/>
    <w:rsid w:val="00C33434"/>
    <w:rsid w:val="00C51180"/>
    <w:rsid w:val="00C52D66"/>
    <w:rsid w:val="00C555C9"/>
    <w:rsid w:val="00C65C42"/>
    <w:rsid w:val="00C72B46"/>
    <w:rsid w:val="00C80D45"/>
    <w:rsid w:val="00C93E59"/>
    <w:rsid w:val="00CA0AB8"/>
    <w:rsid w:val="00CA1816"/>
    <w:rsid w:val="00CA7AB3"/>
    <w:rsid w:val="00CC1A1E"/>
    <w:rsid w:val="00CD7AF9"/>
    <w:rsid w:val="00CE48BC"/>
    <w:rsid w:val="00CF0D4B"/>
    <w:rsid w:val="00CF2A63"/>
    <w:rsid w:val="00CF4D39"/>
    <w:rsid w:val="00D15249"/>
    <w:rsid w:val="00D161BA"/>
    <w:rsid w:val="00D27F28"/>
    <w:rsid w:val="00D3353C"/>
    <w:rsid w:val="00D3613B"/>
    <w:rsid w:val="00D6538E"/>
    <w:rsid w:val="00D7491B"/>
    <w:rsid w:val="00D94015"/>
    <w:rsid w:val="00DA4E4F"/>
    <w:rsid w:val="00DB3FB8"/>
    <w:rsid w:val="00DB64BB"/>
    <w:rsid w:val="00DB67D7"/>
    <w:rsid w:val="00DC0C8F"/>
    <w:rsid w:val="00DD6FE8"/>
    <w:rsid w:val="00E10972"/>
    <w:rsid w:val="00E14064"/>
    <w:rsid w:val="00E2272D"/>
    <w:rsid w:val="00E26C4F"/>
    <w:rsid w:val="00E41BD2"/>
    <w:rsid w:val="00E47FCC"/>
    <w:rsid w:val="00E55542"/>
    <w:rsid w:val="00E56245"/>
    <w:rsid w:val="00E74416"/>
    <w:rsid w:val="00E805F2"/>
    <w:rsid w:val="00E864E3"/>
    <w:rsid w:val="00E93CF4"/>
    <w:rsid w:val="00EA1ED3"/>
    <w:rsid w:val="00EA65E7"/>
    <w:rsid w:val="00EC0E6B"/>
    <w:rsid w:val="00EC2F8E"/>
    <w:rsid w:val="00EC6D10"/>
    <w:rsid w:val="00ED3440"/>
    <w:rsid w:val="00EE2915"/>
    <w:rsid w:val="00EF23B7"/>
    <w:rsid w:val="00F07DE1"/>
    <w:rsid w:val="00F12E4D"/>
    <w:rsid w:val="00F21366"/>
    <w:rsid w:val="00F21940"/>
    <w:rsid w:val="00F57A72"/>
    <w:rsid w:val="00F63874"/>
    <w:rsid w:val="00F75287"/>
    <w:rsid w:val="00F7605E"/>
    <w:rsid w:val="00F835EA"/>
    <w:rsid w:val="00F90734"/>
    <w:rsid w:val="00FA224C"/>
    <w:rsid w:val="00FC3AB1"/>
    <w:rsid w:val="00FC623C"/>
    <w:rsid w:val="00FE5AB8"/>
    <w:rsid w:val="00FF710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58D19"/>
  <w15:chartTrackingRefBased/>
  <w15:docId w15:val="{F39AF057-34EB-4CAC-8866-3613CB61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5938"/>
    <w:pPr>
      <w:overflowPunct w:val="0"/>
      <w:autoSpaceDE w:val="0"/>
      <w:autoSpaceDN w:val="0"/>
      <w:adjustRightInd w:val="0"/>
      <w:textAlignment w:val="baseline"/>
    </w:pPr>
    <w:rPr>
      <w:rFonts w:ascii="Arial" w:hAnsi="Arial"/>
      <w:sz w:val="22"/>
      <w:lang w:bidi="ar-SA"/>
    </w:rPr>
  </w:style>
  <w:style w:type="paragraph" w:styleId="berschrift1">
    <w:name w:val="heading 1"/>
    <w:basedOn w:val="Standard"/>
    <w:next w:val="Standard"/>
    <w:qFormat/>
    <w:rsid w:val="005D33E5"/>
    <w:pPr>
      <w:keepNext/>
      <w:pBdr>
        <w:top w:val="single" w:sz="4" w:space="1" w:color="auto" w:shadow="1"/>
        <w:left w:val="single" w:sz="4" w:space="4" w:color="auto" w:shadow="1"/>
        <w:bottom w:val="single" w:sz="4" w:space="1" w:color="auto" w:shadow="1"/>
        <w:right w:val="single" w:sz="4" w:space="4" w:color="auto" w:shadow="1"/>
      </w:pBdr>
      <w:shd w:val="clear" w:color="auto" w:fill="E2EFD9" w:themeFill="accent6" w:themeFillTint="33"/>
      <w:spacing w:after="360" w:line="260" w:lineRule="exact"/>
      <w:ind w:right="-6"/>
      <w:outlineLvl w:val="0"/>
    </w:pPr>
    <w:rPr>
      <w:rFonts w:cs="Arial"/>
      <w:b/>
      <w:sz w:val="20"/>
    </w:rPr>
  </w:style>
  <w:style w:type="paragraph" w:styleId="berschrift2">
    <w:name w:val="heading 2"/>
    <w:basedOn w:val="Standard"/>
    <w:next w:val="Standard"/>
    <w:qFormat/>
    <w:pPr>
      <w:keepNext/>
      <w:spacing w:before="240" w:line="240" w:lineRule="atLeast"/>
      <w:ind w:left="709"/>
      <w:jc w:val="right"/>
      <w:outlineLvl w:val="1"/>
    </w:pPr>
    <w:rPr>
      <w:rFonts w:cs="Arial"/>
    </w:rPr>
  </w:style>
  <w:style w:type="paragraph" w:styleId="berschrift3">
    <w:name w:val="heading 3"/>
    <w:basedOn w:val="Standard"/>
    <w:next w:val="Standard"/>
    <w:qFormat/>
    <w:pPr>
      <w:keepNext/>
      <w:ind w:right="-3"/>
      <w:outlineLvl w:val="2"/>
    </w:pPr>
    <w:rPr>
      <w:rFonts w:cs="Arial"/>
      <w:b/>
      <w:sz w:val="24"/>
    </w:rPr>
  </w:style>
  <w:style w:type="paragraph" w:styleId="berschrift4">
    <w:name w:val="heading 4"/>
    <w:basedOn w:val="Standard"/>
    <w:next w:val="Standard"/>
    <w:qFormat/>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NListe">
    <w:name w:val="TNListe"/>
    <w:basedOn w:val="Standard"/>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customStyle="1" w:styleId="Tabellengitternetz">
    <w:name w:val="Tabellengitternetz"/>
    <w:basedOn w:val="NormaleTabelle"/>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075175"/>
    <w:pPr>
      <w:numPr>
        <w:numId w:val="4"/>
      </w:numPr>
    </w:pPr>
  </w:style>
  <w:style w:type="paragraph" w:styleId="Listenabsatz">
    <w:name w:val="List Paragraph"/>
    <w:basedOn w:val="Standard"/>
    <w:uiPriority w:val="34"/>
    <w:qFormat/>
    <w:rsid w:val="005E7FA3"/>
    <w:pPr>
      <w:ind w:left="720"/>
      <w:contextualSpacing/>
    </w:pPr>
  </w:style>
  <w:style w:type="table" w:styleId="Gitternetztabelle5dunkelAkzent6">
    <w:name w:val="Grid Table 5 Dark Accent 6"/>
    <w:basedOn w:val="NormaleTabelle"/>
    <w:uiPriority w:val="50"/>
    <w:rsid w:val="005E7F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Sprechblasentext">
    <w:name w:val="Balloon Text"/>
    <w:basedOn w:val="Standard"/>
    <w:link w:val="SprechblasentextZchn"/>
    <w:semiHidden/>
    <w:unhideWhenUsed/>
    <w:rsid w:val="00175036"/>
    <w:rPr>
      <w:rFonts w:ascii="Segoe UI" w:hAnsi="Segoe UI" w:cs="Segoe UI"/>
      <w:sz w:val="18"/>
      <w:szCs w:val="18"/>
    </w:rPr>
  </w:style>
  <w:style w:type="character" w:customStyle="1" w:styleId="SprechblasentextZchn">
    <w:name w:val="Sprechblasentext Zchn"/>
    <w:basedOn w:val="Absatz-Standardschriftart"/>
    <w:link w:val="Sprechblasentext"/>
    <w:semiHidden/>
    <w:rsid w:val="00175036"/>
    <w:rPr>
      <w:rFonts w:ascii="Segoe UI" w:hAnsi="Segoe UI" w:cs="Segoe UI"/>
      <w:sz w:val="18"/>
      <w:szCs w:val="18"/>
      <w:lang w:bidi="ar-SA"/>
    </w:rPr>
  </w:style>
  <w:style w:type="table" w:styleId="Tabellenraster">
    <w:name w:val="Table Grid"/>
    <w:basedOn w:val="NormaleTabelle"/>
    <w:rsid w:val="00AE0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B01679"/>
    <w:pPr>
      <w:spacing w:after="360" w:line="260" w:lineRule="exact"/>
      <w:ind w:right="-6"/>
    </w:pPr>
    <w:rPr>
      <w:rFonts w:cs="Arial"/>
      <w:sz w:val="16"/>
      <w:szCs w:val="16"/>
    </w:rPr>
  </w:style>
  <w:style w:type="paragraph" w:styleId="Funotentext">
    <w:name w:val="footnote text"/>
    <w:basedOn w:val="Standard"/>
    <w:link w:val="FunotentextZchn"/>
    <w:rsid w:val="00F57A72"/>
    <w:rPr>
      <w:sz w:val="20"/>
    </w:rPr>
  </w:style>
  <w:style w:type="character" w:customStyle="1" w:styleId="FunotentextZchn">
    <w:name w:val="Fußnotentext Zchn"/>
    <w:basedOn w:val="Absatz-Standardschriftart"/>
    <w:link w:val="Funotentext"/>
    <w:rsid w:val="00F57A72"/>
    <w:rPr>
      <w:rFonts w:ascii="Arial" w:hAnsi="Arial"/>
      <w:lang w:bidi="ar-SA"/>
    </w:rPr>
  </w:style>
  <w:style w:type="character" w:styleId="Funotenzeichen">
    <w:name w:val="footnote reference"/>
    <w:basedOn w:val="Absatz-Standardschriftart"/>
    <w:rsid w:val="00F57A72"/>
    <w:rPr>
      <w:vertAlign w:val="superscript"/>
    </w:rPr>
  </w:style>
  <w:style w:type="character" w:styleId="Kommentarzeichen">
    <w:name w:val="annotation reference"/>
    <w:basedOn w:val="Absatz-Standardschriftart"/>
    <w:rsid w:val="00F57A72"/>
    <w:rPr>
      <w:sz w:val="16"/>
      <w:szCs w:val="16"/>
    </w:rPr>
  </w:style>
  <w:style w:type="paragraph" w:styleId="Kommentartext">
    <w:name w:val="annotation text"/>
    <w:basedOn w:val="Standard"/>
    <w:link w:val="KommentartextZchn"/>
    <w:rsid w:val="00F57A72"/>
    <w:rPr>
      <w:sz w:val="20"/>
    </w:rPr>
  </w:style>
  <w:style w:type="character" w:customStyle="1" w:styleId="KommentartextZchn">
    <w:name w:val="Kommentartext Zchn"/>
    <w:basedOn w:val="Absatz-Standardschriftart"/>
    <w:link w:val="Kommentartext"/>
    <w:rsid w:val="00F57A72"/>
    <w:rPr>
      <w:rFonts w:ascii="Arial" w:hAnsi="Arial"/>
      <w:lang w:bidi="ar-SA"/>
    </w:rPr>
  </w:style>
  <w:style w:type="paragraph" w:styleId="Kommentarthema">
    <w:name w:val="annotation subject"/>
    <w:basedOn w:val="Kommentartext"/>
    <w:next w:val="Kommentartext"/>
    <w:link w:val="KommentarthemaZchn"/>
    <w:semiHidden/>
    <w:unhideWhenUsed/>
    <w:rsid w:val="00F57A72"/>
    <w:rPr>
      <w:b/>
      <w:bCs/>
    </w:rPr>
  </w:style>
  <w:style w:type="character" w:customStyle="1" w:styleId="KommentarthemaZchn">
    <w:name w:val="Kommentarthema Zchn"/>
    <w:basedOn w:val="KommentartextZchn"/>
    <w:link w:val="Kommentarthema"/>
    <w:semiHidden/>
    <w:rsid w:val="00F57A72"/>
    <w:rPr>
      <w:rFonts w:ascii="Arial" w:hAnsi="Arial"/>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90095">
      <w:bodyDiv w:val="1"/>
      <w:marLeft w:val="0"/>
      <w:marRight w:val="0"/>
      <w:marTop w:val="0"/>
      <w:marBottom w:val="0"/>
      <w:divBdr>
        <w:top w:val="none" w:sz="0" w:space="0" w:color="auto"/>
        <w:left w:val="none" w:sz="0" w:space="0" w:color="auto"/>
        <w:bottom w:val="none" w:sz="0" w:space="0" w:color="auto"/>
        <w:right w:val="none" w:sz="0" w:space="0" w:color="auto"/>
      </w:divBdr>
    </w:div>
    <w:div w:id="338042714">
      <w:bodyDiv w:val="1"/>
      <w:marLeft w:val="0"/>
      <w:marRight w:val="0"/>
      <w:marTop w:val="0"/>
      <w:marBottom w:val="0"/>
      <w:divBdr>
        <w:top w:val="none" w:sz="0" w:space="0" w:color="auto"/>
        <w:left w:val="none" w:sz="0" w:space="0" w:color="auto"/>
        <w:bottom w:val="none" w:sz="0" w:space="0" w:color="auto"/>
        <w:right w:val="none" w:sz="0" w:space="0" w:color="auto"/>
      </w:divBdr>
    </w:div>
    <w:div w:id="347172309">
      <w:bodyDiv w:val="1"/>
      <w:marLeft w:val="0"/>
      <w:marRight w:val="0"/>
      <w:marTop w:val="0"/>
      <w:marBottom w:val="0"/>
      <w:divBdr>
        <w:top w:val="none" w:sz="0" w:space="0" w:color="auto"/>
        <w:left w:val="none" w:sz="0" w:space="0" w:color="auto"/>
        <w:bottom w:val="none" w:sz="0" w:space="0" w:color="auto"/>
        <w:right w:val="none" w:sz="0" w:space="0" w:color="auto"/>
      </w:divBdr>
    </w:div>
    <w:div w:id="577253924">
      <w:bodyDiv w:val="1"/>
      <w:marLeft w:val="0"/>
      <w:marRight w:val="0"/>
      <w:marTop w:val="0"/>
      <w:marBottom w:val="0"/>
      <w:divBdr>
        <w:top w:val="none" w:sz="0" w:space="0" w:color="auto"/>
        <w:left w:val="none" w:sz="0" w:space="0" w:color="auto"/>
        <w:bottom w:val="none" w:sz="0" w:space="0" w:color="auto"/>
        <w:right w:val="none" w:sz="0" w:space="0" w:color="auto"/>
      </w:divBdr>
    </w:div>
    <w:div w:id="718747869">
      <w:bodyDiv w:val="1"/>
      <w:marLeft w:val="0"/>
      <w:marRight w:val="0"/>
      <w:marTop w:val="0"/>
      <w:marBottom w:val="0"/>
      <w:divBdr>
        <w:top w:val="none" w:sz="0" w:space="0" w:color="auto"/>
        <w:left w:val="none" w:sz="0" w:space="0" w:color="auto"/>
        <w:bottom w:val="none" w:sz="0" w:space="0" w:color="auto"/>
        <w:right w:val="none" w:sz="0" w:space="0" w:color="auto"/>
      </w:divBdr>
    </w:div>
    <w:div w:id="866020983">
      <w:bodyDiv w:val="1"/>
      <w:marLeft w:val="0"/>
      <w:marRight w:val="0"/>
      <w:marTop w:val="0"/>
      <w:marBottom w:val="0"/>
      <w:divBdr>
        <w:top w:val="none" w:sz="0" w:space="0" w:color="auto"/>
        <w:left w:val="none" w:sz="0" w:space="0" w:color="auto"/>
        <w:bottom w:val="none" w:sz="0" w:space="0" w:color="auto"/>
        <w:right w:val="none" w:sz="0" w:space="0" w:color="auto"/>
      </w:divBdr>
    </w:div>
    <w:div w:id="894856508">
      <w:bodyDiv w:val="1"/>
      <w:marLeft w:val="0"/>
      <w:marRight w:val="0"/>
      <w:marTop w:val="0"/>
      <w:marBottom w:val="0"/>
      <w:divBdr>
        <w:top w:val="none" w:sz="0" w:space="0" w:color="auto"/>
        <w:left w:val="none" w:sz="0" w:space="0" w:color="auto"/>
        <w:bottom w:val="none" w:sz="0" w:space="0" w:color="auto"/>
        <w:right w:val="none" w:sz="0" w:space="0" w:color="auto"/>
      </w:divBdr>
    </w:div>
    <w:div w:id="108753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ma\AppData\Roaming\Microsoft\Templates\Tagesordnung,%20Fachschaftsra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DC3A-B1D9-45D3-AEE6-62174743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Tagesordnung, Fachschaftsrat</Template>
  <TotalTime>0</TotalTime>
  <Pages>3</Pages>
  <Words>509</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Einladung zur Ratsitzung</vt:lpstr>
    </vt:vector>
  </TitlesOfParts>
  <Company>Unbekannte Organisation</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zur Ratsitzung</dc:title>
  <dc:subject/>
  <dc:creator>Matthias Hennig</dc:creator>
  <cp:keywords/>
  <cp:lastModifiedBy>Wiebke Peckedrath</cp:lastModifiedBy>
  <cp:revision>3</cp:revision>
  <cp:lastPrinted>2020-10-07T17:55:00Z</cp:lastPrinted>
  <dcterms:created xsi:type="dcterms:W3CDTF">2020-10-07T17:54:00Z</dcterms:created>
  <dcterms:modified xsi:type="dcterms:W3CDTF">2020-10-07T17:55:00Z</dcterms:modified>
</cp:coreProperties>
</file>