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1552"/>
        <w:gridCol w:w="1553"/>
        <w:gridCol w:w="1552"/>
        <w:gridCol w:w="1553"/>
        <w:gridCol w:w="1445"/>
        <w:gridCol w:w="2551"/>
      </w:tblGrid>
      <w:tr w:rsidR="00A23C1B" w:rsidRPr="00014B6D" w14:paraId="17093547" w14:textId="77777777" w:rsidTr="00C46BE1">
        <w:trPr>
          <w:cantSplit/>
          <w:trHeight w:hRule="exact" w:val="2053"/>
        </w:trPr>
        <w:tc>
          <w:tcPr>
            <w:tcW w:w="10206" w:type="dxa"/>
            <w:gridSpan w:val="6"/>
          </w:tcPr>
          <w:p w14:paraId="14AAECFF" w14:textId="6258500A" w:rsidR="00A23C1B" w:rsidRPr="00014B6D" w:rsidRDefault="004F27FB" w:rsidP="00FD223C">
            <w:pPr>
              <w:pStyle w:val="EinrichtungGross"/>
              <w:spacing w:after="160" w:line="240" w:lineRule="auto"/>
              <w:ind w:left="7655"/>
              <w:jc w:val="left"/>
            </w:pPr>
            <w:r w:rsidRPr="00014B6D">
              <w:t>Fakultät</w:t>
            </w:r>
            <w:r w:rsidR="00FD223C">
              <w:t xml:space="preserve"> </w:t>
            </w:r>
            <w:r w:rsidRPr="00014B6D">
              <w:t>für Humanwissenschaften und Theologie</w:t>
            </w:r>
            <w:r w:rsidR="00193B83" w:rsidRPr="00014B6D">
              <w:t xml:space="preserve"> (14)</w:t>
            </w:r>
          </w:p>
          <w:p w14:paraId="7C52B8EB" w14:textId="77777777" w:rsidR="00A23C1B" w:rsidRPr="00014B6D" w:rsidRDefault="00077C19" w:rsidP="00C74D74">
            <w:pPr>
              <w:pStyle w:val="EinrichtungBankKlein"/>
              <w:spacing w:after="160" w:line="240" w:lineRule="atLeast"/>
              <w:ind w:left="7655"/>
            </w:pPr>
            <w:r w:rsidRPr="00014B6D">
              <w:rPr>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014B6D" w:rsidRDefault="004F27FB" w:rsidP="00C74D74">
            <w:pPr>
              <w:pStyle w:val="EinrichtungBankKlein"/>
              <w:ind w:left="7655"/>
            </w:pPr>
            <w:r w:rsidRPr="00014B6D">
              <w:t>Fachschaft evangelische Theologie</w:t>
            </w:r>
          </w:p>
        </w:tc>
      </w:tr>
      <w:tr w:rsidR="004904B5" w:rsidRPr="00014B6D" w14:paraId="6E3F1088" w14:textId="77777777" w:rsidTr="000C464B">
        <w:trPr>
          <w:cantSplit/>
          <w:trHeight w:val="170"/>
        </w:trPr>
        <w:tc>
          <w:tcPr>
            <w:tcW w:w="7655" w:type="dxa"/>
            <w:gridSpan w:val="5"/>
            <w:noWrap/>
            <w:vAlign w:val="center"/>
          </w:tcPr>
          <w:p w14:paraId="574DA4EE" w14:textId="77777777" w:rsidR="004904B5" w:rsidRPr="00014B6D" w:rsidRDefault="00193B83" w:rsidP="00C74D74">
            <w:pPr>
              <w:pStyle w:val="AbsenderGanzKlein"/>
            </w:pPr>
            <w:r w:rsidRPr="00014B6D">
              <w:t>Fachschaft ev. Theologie, Fakultät 14</w:t>
            </w:r>
            <w:r w:rsidR="004904B5" w:rsidRPr="00014B6D">
              <w:t xml:space="preserve"> | D-44221 Dortmund</w:t>
            </w:r>
          </w:p>
        </w:tc>
        <w:tc>
          <w:tcPr>
            <w:tcW w:w="2551" w:type="dxa"/>
            <w:vMerge w:val="restart"/>
            <w:noWrap/>
          </w:tcPr>
          <w:p w14:paraId="58BD2AE2" w14:textId="77777777" w:rsidR="004904B5" w:rsidRPr="00014B6D" w:rsidRDefault="004F27FB" w:rsidP="00C74D74">
            <w:pPr>
              <w:pStyle w:val="EinrichtungBankKlein"/>
            </w:pPr>
            <w:r w:rsidRPr="00014B6D">
              <w:t>Der Fachschaftsrat</w:t>
            </w:r>
          </w:p>
          <w:p w14:paraId="6C22F392" w14:textId="77777777" w:rsidR="004904B5" w:rsidRPr="00014B6D" w:rsidRDefault="004F27FB" w:rsidP="00C74D74">
            <w:pPr>
              <w:pStyle w:val="EinrichtungBankKlein"/>
            </w:pPr>
            <w:r w:rsidRPr="00014B6D">
              <w:t>Emil-Figge-Straße 50</w:t>
            </w:r>
          </w:p>
          <w:p w14:paraId="13E70F38" w14:textId="77777777" w:rsidR="004904B5" w:rsidRPr="00014B6D" w:rsidRDefault="00973BAF" w:rsidP="00C74D74">
            <w:pPr>
              <w:pStyle w:val="EinrichtungBankKlein"/>
            </w:pPr>
            <w:r w:rsidRPr="00014B6D">
              <w:t xml:space="preserve">44227 </w:t>
            </w:r>
            <w:r w:rsidR="004904B5" w:rsidRPr="00014B6D">
              <w:t>Dortmund</w:t>
            </w:r>
          </w:p>
          <w:p w14:paraId="223F8F78" w14:textId="77777777" w:rsidR="004F27FB" w:rsidRPr="00014B6D" w:rsidRDefault="004F27FB" w:rsidP="00C74D74">
            <w:pPr>
              <w:pStyle w:val="EinrichtungBankKlein"/>
            </w:pPr>
          </w:p>
          <w:p w14:paraId="7B6FA3F0" w14:textId="77777777" w:rsidR="00193B83" w:rsidRPr="00014B6D" w:rsidRDefault="00193B83" w:rsidP="00C74D74">
            <w:pPr>
              <w:pStyle w:val="EinrichtungBankKlein"/>
            </w:pPr>
            <w:r w:rsidRPr="00014B6D">
              <w:t>Raum 2.337</w:t>
            </w:r>
          </w:p>
          <w:p w14:paraId="04F13AFB" w14:textId="77777777" w:rsidR="00193B83" w:rsidRPr="00014B6D" w:rsidRDefault="00193B83" w:rsidP="00C74D74">
            <w:pPr>
              <w:pStyle w:val="EinrichtungBankKlein"/>
            </w:pPr>
          </w:p>
          <w:p w14:paraId="35706E59" w14:textId="77777777" w:rsidR="00F61D0A" w:rsidRPr="00014B6D" w:rsidRDefault="00F61D0A" w:rsidP="00C74D74">
            <w:pPr>
              <w:pStyle w:val="EinrichtungBankKlein"/>
            </w:pPr>
            <w:r w:rsidRPr="00014B6D">
              <w:t>Tel 0231/755-</w:t>
            </w:r>
            <w:r w:rsidR="00193B83" w:rsidRPr="00014B6D">
              <w:t>2180 (Sekretariat)</w:t>
            </w:r>
          </w:p>
          <w:p w14:paraId="35462AE4" w14:textId="77777777" w:rsidR="004904B5" w:rsidRPr="00014B6D" w:rsidRDefault="00193B83" w:rsidP="00C74D74">
            <w:pPr>
              <w:pStyle w:val="EinrichtungBankKlein"/>
            </w:pPr>
            <w:r w:rsidRPr="00014B6D">
              <w:t>fstheo.fk14.tu-dortmund.de/</w:t>
            </w:r>
            <w:proofErr w:type="spellStart"/>
            <w:r w:rsidRPr="00014B6D">
              <w:t>wordpress</w:t>
            </w:r>
            <w:proofErr w:type="spellEnd"/>
          </w:p>
          <w:p w14:paraId="5FE84F82" w14:textId="77777777" w:rsidR="004904B5" w:rsidRPr="00014B6D" w:rsidRDefault="004904B5" w:rsidP="00C74D74">
            <w:pPr>
              <w:pStyle w:val="Anschrift"/>
            </w:pPr>
          </w:p>
        </w:tc>
      </w:tr>
      <w:tr w:rsidR="004904B5" w:rsidRPr="00014B6D" w14:paraId="226AF2B8" w14:textId="77777777" w:rsidTr="000C464B">
        <w:trPr>
          <w:cantSplit/>
          <w:trHeight w:hRule="exact" w:val="284"/>
        </w:trPr>
        <w:tc>
          <w:tcPr>
            <w:tcW w:w="7655" w:type="dxa"/>
            <w:gridSpan w:val="5"/>
            <w:noWrap/>
            <w:vAlign w:val="center"/>
          </w:tcPr>
          <w:p w14:paraId="046A173D" w14:textId="77777777" w:rsidR="004904B5" w:rsidRPr="00014B6D" w:rsidRDefault="004904B5" w:rsidP="00C74D74">
            <w:pPr>
              <w:spacing w:line="120" w:lineRule="exact"/>
              <w:rPr>
                <w:sz w:val="12"/>
                <w:szCs w:val="12"/>
              </w:rPr>
            </w:pPr>
          </w:p>
        </w:tc>
        <w:tc>
          <w:tcPr>
            <w:tcW w:w="2551" w:type="dxa"/>
            <w:vMerge/>
            <w:noWrap/>
            <w:vAlign w:val="center"/>
          </w:tcPr>
          <w:p w14:paraId="750A2CF0" w14:textId="77777777" w:rsidR="004904B5" w:rsidRPr="00014B6D" w:rsidRDefault="004904B5" w:rsidP="00C74D74">
            <w:pPr>
              <w:pStyle w:val="Anschrift"/>
              <w:rPr>
                <w:sz w:val="12"/>
                <w:szCs w:val="12"/>
              </w:rPr>
            </w:pPr>
          </w:p>
        </w:tc>
      </w:tr>
      <w:tr w:rsidR="004904B5" w:rsidRPr="00014B6D" w14:paraId="1A533DAD" w14:textId="77777777" w:rsidTr="000C464B">
        <w:trPr>
          <w:trHeight w:hRule="exact" w:val="2268"/>
        </w:trPr>
        <w:tc>
          <w:tcPr>
            <w:tcW w:w="7655" w:type="dxa"/>
            <w:gridSpan w:val="5"/>
          </w:tcPr>
          <w:p w14:paraId="40DC54B2" w14:textId="77777777" w:rsidR="004904B5" w:rsidRPr="00014B6D" w:rsidRDefault="004904B5" w:rsidP="00C74D74">
            <w:pPr>
              <w:pStyle w:val="Anschrift"/>
              <w:rPr>
                <w:sz w:val="21"/>
              </w:rPr>
            </w:pPr>
          </w:p>
        </w:tc>
        <w:tc>
          <w:tcPr>
            <w:tcW w:w="2551" w:type="dxa"/>
            <w:vMerge/>
          </w:tcPr>
          <w:p w14:paraId="5FAA10CC" w14:textId="77777777" w:rsidR="004904B5" w:rsidRPr="00014B6D" w:rsidRDefault="004904B5" w:rsidP="00C74D74">
            <w:pPr>
              <w:pStyle w:val="Anschrift"/>
              <w:rPr>
                <w:vanish/>
                <w:sz w:val="15"/>
                <w:szCs w:val="15"/>
              </w:rPr>
            </w:pPr>
          </w:p>
        </w:tc>
      </w:tr>
      <w:tr w:rsidR="004F27FB" w:rsidRPr="00014B6D" w14:paraId="5A9EC7A3" w14:textId="77777777" w:rsidTr="00344275">
        <w:trPr>
          <w:cantSplit/>
          <w:trHeight w:hRule="exact" w:val="170"/>
        </w:trPr>
        <w:tc>
          <w:tcPr>
            <w:tcW w:w="1552" w:type="dxa"/>
            <w:vAlign w:val="center"/>
          </w:tcPr>
          <w:p w14:paraId="0671C7FB" w14:textId="77777777" w:rsidR="004F27FB" w:rsidRPr="00014B6D" w:rsidRDefault="004F27FB" w:rsidP="00C74D74">
            <w:pPr>
              <w:pStyle w:val="AbsenderGanzKlein"/>
            </w:pPr>
            <w:r w:rsidRPr="00014B6D">
              <w:t>Ort</w:t>
            </w:r>
          </w:p>
        </w:tc>
        <w:tc>
          <w:tcPr>
            <w:tcW w:w="1553" w:type="dxa"/>
            <w:vAlign w:val="center"/>
          </w:tcPr>
          <w:p w14:paraId="56118927" w14:textId="77777777" w:rsidR="004F27FB" w:rsidRPr="00014B6D" w:rsidRDefault="004F27FB" w:rsidP="00C74D74">
            <w:pPr>
              <w:pStyle w:val="AbsenderGanzKlein"/>
            </w:pPr>
            <w:r w:rsidRPr="00014B6D">
              <w:t>Datum</w:t>
            </w:r>
          </w:p>
        </w:tc>
        <w:tc>
          <w:tcPr>
            <w:tcW w:w="1552" w:type="dxa"/>
            <w:vAlign w:val="center"/>
          </w:tcPr>
          <w:p w14:paraId="79C77402" w14:textId="77777777" w:rsidR="004F27FB" w:rsidRPr="00014B6D" w:rsidRDefault="004F27FB" w:rsidP="00C74D74">
            <w:pPr>
              <w:pStyle w:val="AbsenderGanzKlein"/>
            </w:pPr>
            <w:r w:rsidRPr="00014B6D">
              <w:t>E-Mail</w:t>
            </w:r>
          </w:p>
        </w:tc>
        <w:tc>
          <w:tcPr>
            <w:tcW w:w="1553" w:type="dxa"/>
            <w:vAlign w:val="center"/>
          </w:tcPr>
          <w:p w14:paraId="73BA5E92" w14:textId="77777777" w:rsidR="004F27FB" w:rsidRPr="00014B6D" w:rsidRDefault="004F27FB" w:rsidP="00C74D74">
            <w:pPr>
              <w:pStyle w:val="AbsenderGanzKlein"/>
            </w:pPr>
          </w:p>
        </w:tc>
        <w:tc>
          <w:tcPr>
            <w:tcW w:w="3996" w:type="dxa"/>
            <w:gridSpan w:val="2"/>
            <w:vAlign w:val="center"/>
          </w:tcPr>
          <w:tbl>
            <w:tblPr>
              <w:tblStyle w:val="Tabellenraster"/>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098"/>
              <w:gridCol w:w="5102"/>
            </w:tblGrid>
            <w:tr w:rsidR="004F27FB" w:rsidRPr="00014B6D" w14:paraId="31BC5239" w14:textId="77777777" w:rsidTr="004F27FB">
              <w:trPr>
                <w:cantSplit/>
                <w:trHeight w:hRule="exact" w:val="170"/>
              </w:trPr>
              <w:tc>
                <w:tcPr>
                  <w:tcW w:w="1552" w:type="dxa"/>
                  <w:vAlign w:val="center"/>
                  <w:hideMark/>
                </w:tcPr>
                <w:p w14:paraId="4FCAEBF8" w14:textId="77777777" w:rsidR="004F27FB" w:rsidRPr="00014B6D" w:rsidRDefault="004F27FB" w:rsidP="00C74D74">
                  <w:pPr>
                    <w:pStyle w:val="AbsenderGanzKlein"/>
                    <w:rPr>
                      <w:snapToGrid/>
                    </w:rPr>
                  </w:pPr>
                  <w:r w:rsidRPr="00014B6D">
                    <w:t>Zuständiges Team / Ansprechpartner</w:t>
                  </w:r>
                </w:p>
              </w:tc>
              <w:tc>
                <w:tcPr>
                  <w:tcW w:w="1553" w:type="dxa"/>
                  <w:vAlign w:val="center"/>
                  <w:hideMark/>
                </w:tcPr>
                <w:p w14:paraId="36CB5659" w14:textId="77777777" w:rsidR="004F27FB" w:rsidRPr="00014B6D" w:rsidRDefault="004F27FB" w:rsidP="00C74D74">
                  <w:pPr>
                    <w:pStyle w:val="AbsenderGanzKlein"/>
                  </w:pPr>
                  <w:r w:rsidRPr="00014B6D">
                    <w:t>Aktenzeichen</w:t>
                  </w:r>
                </w:p>
              </w:tc>
            </w:tr>
            <w:tr w:rsidR="004F27FB" w:rsidRPr="00014B6D" w14:paraId="1500E6D5" w14:textId="77777777" w:rsidTr="004F27FB">
              <w:trPr>
                <w:trHeight w:hRule="exact" w:val="275"/>
              </w:trPr>
              <w:tc>
                <w:tcPr>
                  <w:tcW w:w="1552" w:type="dxa"/>
                </w:tcPr>
                <w:p w14:paraId="20AB2FE6" w14:textId="77777777" w:rsidR="004F27FB" w:rsidRPr="00014B6D" w:rsidRDefault="004F27FB" w:rsidP="00C74D74">
                  <w:pPr>
                    <w:pStyle w:val="ZeichenZeile"/>
                  </w:pPr>
                </w:p>
              </w:tc>
              <w:tc>
                <w:tcPr>
                  <w:tcW w:w="1553" w:type="dxa"/>
                </w:tcPr>
                <w:p w14:paraId="62594034" w14:textId="77777777" w:rsidR="004F27FB" w:rsidRPr="00014B6D" w:rsidRDefault="004F27FB" w:rsidP="00C74D74">
                  <w:pPr>
                    <w:pStyle w:val="ZeichenZeile"/>
                  </w:pPr>
                </w:p>
              </w:tc>
            </w:tr>
          </w:tbl>
          <w:p w14:paraId="5EA427FC" w14:textId="77777777" w:rsidR="004F27FB" w:rsidRPr="00014B6D" w:rsidRDefault="004F27FB" w:rsidP="00C74D74">
            <w:pPr>
              <w:pStyle w:val="AbsenderGanzKlein"/>
            </w:pPr>
          </w:p>
        </w:tc>
      </w:tr>
      <w:tr w:rsidR="004F27FB" w:rsidRPr="00014B6D" w14:paraId="5FCF8F97" w14:textId="77777777" w:rsidTr="002B23AF">
        <w:trPr>
          <w:trHeight w:hRule="exact" w:val="275"/>
        </w:trPr>
        <w:tc>
          <w:tcPr>
            <w:tcW w:w="1552" w:type="dxa"/>
          </w:tcPr>
          <w:p w14:paraId="185D90EF" w14:textId="77777777" w:rsidR="004F27FB" w:rsidRPr="00014B6D" w:rsidRDefault="004F27FB" w:rsidP="00C74D74">
            <w:pPr>
              <w:pStyle w:val="ZeichenZeile"/>
            </w:pPr>
            <w:r w:rsidRPr="00014B6D">
              <w:t>Dortmund</w:t>
            </w:r>
          </w:p>
        </w:tc>
        <w:tc>
          <w:tcPr>
            <w:tcW w:w="1553" w:type="dxa"/>
          </w:tcPr>
          <w:p w14:paraId="588DD6B2" w14:textId="00A8D5C5" w:rsidR="004F27FB" w:rsidRPr="00014B6D" w:rsidRDefault="004A05A5" w:rsidP="00C74D74">
            <w:pPr>
              <w:pStyle w:val="ZeichenZeile"/>
            </w:pPr>
            <w:r>
              <w:t>19.04</w:t>
            </w:r>
            <w:r w:rsidR="005360C5" w:rsidRPr="00014B6D">
              <w:t>.2021, 14h</w:t>
            </w:r>
          </w:p>
        </w:tc>
        <w:tc>
          <w:tcPr>
            <w:tcW w:w="3105" w:type="dxa"/>
            <w:gridSpan w:val="2"/>
          </w:tcPr>
          <w:p w14:paraId="54725B81" w14:textId="77777777" w:rsidR="004F27FB" w:rsidRPr="00014B6D" w:rsidRDefault="004F27FB" w:rsidP="00C74D74">
            <w:pPr>
              <w:pStyle w:val="ZeichenZeile"/>
            </w:pPr>
            <w:r w:rsidRPr="00014B6D">
              <w:t>fs-evangelisch.fk14@tu-dortmund.de</w:t>
            </w:r>
          </w:p>
        </w:tc>
        <w:tc>
          <w:tcPr>
            <w:tcW w:w="3996" w:type="dxa"/>
            <w:gridSpan w:val="2"/>
          </w:tcPr>
          <w:p w14:paraId="422D52D5" w14:textId="77777777" w:rsidR="004F27FB" w:rsidRPr="00014B6D" w:rsidRDefault="004F27FB" w:rsidP="00C74D74">
            <w:pPr>
              <w:pStyle w:val="ZeichenZeile"/>
            </w:pPr>
          </w:p>
        </w:tc>
      </w:tr>
      <w:tr w:rsidR="004F27FB" w:rsidRPr="00014B6D" w14:paraId="18C458B6" w14:textId="77777777" w:rsidTr="00A1440E">
        <w:trPr>
          <w:trHeight w:hRule="exact" w:val="397"/>
        </w:trPr>
        <w:tc>
          <w:tcPr>
            <w:tcW w:w="7655" w:type="dxa"/>
            <w:gridSpan w:val="5"/>
          </w:tcPr>
          <w:p w14:paraId="38C4885F" w14:textId="77777777" w:rsidR="004F27FB" w:rsidRPr="00014B6D" w:rsidRDefault="004F27FB" w:rsidP="00C74D74">
            <w:pPr>
              <w:spacing w:line="240" w:lineRule="exact"/>
            </w:pPr>
            <w:r w:rsidRPr="00014B6D">
              <w:rPr>
                <w:noProof/>
                <w:snapToGrid/>
                <w:sz w:val="12"/>
                <w:szCs w:val="12"/>
              </w:rPr>
              <mc:AlternateContent>
                <mc:Choice Requires="wps">
                  <w:drawing>
                    <wp:anchor distT="0" distB="0" distL="114300" distR="114300" simplePos="0" relativeHeight="251660288" behindDoc="0" locked="0" layoutInCell="1" allowOverlap="0" wp14:anchorId="57FAD727" wp14:editId="4D1CC956">
                      <wp:simplePos x="0" y="0"/>
                      <wp:positionH relativeFrom="column">
                        <wp:posOffset>-607060</wp:posOffset>
                      </wp:positionH>
                      <wp:positionV relativeFrom="page">
                        <wp:posOffset>46355</wp:posOffset>
                      </wp:positionV>
                      <wp:extent cx="260350" cy="0"/>
                      <wp:effectExtent l="7620" t="6985" r="8255"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078B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8pt,3.65pt" to="-27.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c8vwEAAGgDAAAOAAAAZHJzL2Uyb0RvYy54bWysU02P2yAQvVfqf0DcGztus2qtOHvIdntJ&#10;20i7/QETwDYqMAhInPz7DuRjt+2tqg+IYWYe773By/ujNeygQtToOj6f1ZwpJ1BqN3T8x/Pju4+c&#10;xQROgkGnOn5Skd+v3r5ZTr5VDY5opAqMQFxsJ9/xMSXfVlUUo7IQZ+iVo2SPwUKiMAyVDDARujVV&#10;U9d31YRB+oBCxUinD+ckXxX8vlcife/7qBIzHSduqayhrLu8VqsltEMAP2pxoQH/wMKCdnTpDeoB&#10;ErB90H9BWS0CRuzTTKCtsO+1UEUDqZnXf6h5GsGrooXMif5mU/x/sOLbYRuYlh3/wJkDSyPaaKdY&#10;k52ZfGypYO22IWsTR/fkNyh+RuZwPYIbVGH4fPLUNs8d1W8tOYie8HfTV5RUA/uExaZjH2yGJAPY&#10;sUzjdJuGOiYm6LC5q98vaGbimqqgvfb5ENMXhZblTccNUS64cNjElHlAey3J1zh81MaUWRvHpo5/&#10;WjSL0hDRaJmTuSyGYbc2gR0gv5byFVGUeV0WcO9kARsVyM+XfQJtznu63LiLF1n+2cgdytM2XD2i&#10;cRaWl6eX38vruHS//CCrXwAAAP//AwBQSwMEFAAGAAgAAAAhAOWEsyvbAAAABwEAAA8AAABkcnMv&#10;ZG93bnJldi54bWxMjsFOwzAQRO9I/IO1SFyq1KGlBUKcCgG59UIBcd3GSxIRr9PYbQNfz8IFjk8z&#10;mnn5anSdOtAQWs8GLqYpKOLK25ZrAy/PZXINKkRki51nMvBJAVbF6UmOmfVHfqLDJtZKRjhkaKCJ&#10;sc+0DlVDDsPU98SSvfvBYRQcam0HPMq46/QsTZfaYcvy0GBP9w1VH5u9MxDKV9qVX5Nqkr7Na0+z&#10;3cP6EY05PxvvbkFFGuNfGX70RR0Kcdr6PdugOgPJzWIpVQNXc1CSJ4tL4e0v6yLX//2LbwAAAP//&#10;AwBQSwECLQAUAAYACAAAACEAtoM4kv4AAADhAQAAEwAAAAAAAAAAAAAAAAAAAAAAW0NvbnRlbnRf&#10;VHlwZXNdLnhtbFBLAQItABQABgAIAAAAIQA4/SH/1gAAAJQBAAALAAAAAAAAAAAAAAAAAC8BAABf&#10;cmVscy8ucmVsc1BLAQItABQABgAIAAAAIQCObgc8vwEAAGgDAAAOAAAAAAAAAAAAAAAAAC4CAABk&#10;cnMvZTJvRG9jLnhtbFBLAQItABQABgAIAAAAIQDlhLMr2wAAAAcBAAAPAAAAAAAAAAAAAAAAABkE&#10;AABkcnMvZG93bnJldi54bWxQSwUGAAAAAAQABADzAAAAIQUAAAAA&#10;" o:allowoverlap="f">
                      <w10:wrap anchory="page"/>
                    </v:line>
                  </w:pict>
                </mc:Fallback>
              </mc:AlternateContent>
            </w:r>
          </w:p>
        </w:tc>
        <w:tc>
          <w:tcPr>
            <w:tcW w:w="2551" w:type="dxa"/>
          </w:tcPr>
          <w:p w14:paraId="66B0694B" w14:textId="77777777" w:rsidR="004F27FB" w:rsidRPr="00014B6D" w:rsidRDefault="004F27FB" w:rsidP="00C74D74">
            <w:pPr>
              <w:spacing w:line="240" w:lineRule="exact"/>
            </w:pPr>
          </w:p>
        </w:tc>
      </w:tr>
    </w:tbl>
    <w:p w14:paraId="3F8BF843" w14:textId="3A1A8C53" w:rsidR="000E3173" w:rsidRPr="00014B6D" w:rsidRDefault="005360C5" w:rsidP="00C74D74">
      <w:pPr>
        <w:pStyle w:val="Beschriftung"/>
        <w:spacing w:after="120"/>
        <w:jc w:val="both"/>
        <w:rPr>
          <w:rFonts w:ascii="Akkurat-Bold" w:hAnsi="Akkurat-Bold"/>
          <w:b w:val="0"/>
          <w:sz w:val="21"/>
          <w:szCs w:val="21"/>
        </w:rPr>
      </w:pPr>
      <w:r w:rsidRPr="00014B6D">
        <w:rPr>
          <w:rFonts w:ascii="Akkurat-Bold" w:hAnsi="Akkurat-Bold"/>
          <w:b w:val="0"/>
          <w:sz w:val="21"/>
          <w:szCs w:val="21"/>
        </w:rPr>
        <w:t xml:space="preserve">Protokoll zur Fachschaftsratsitzung am </w:t>
      </w:r>
      <w:r w:rsidR="00CD14CA">
        <w:rPr>
          <w:rFonts w:ascii="Akkurat-Bold" w:hAnsi="Akkurat-Bold"/>
          <w:b w:val="0"/>
          <w:sz w:val="21"/>
          <w:szCs w:val="21"/>
        </w:rPr>
        <w:t>19.04</w:t>
      </w:r>
      <w:r w:rsidRPr="00014B6D">
        <w:rPr>
          <w:rFonts w:ascii="Akkurat-Bold" w:hAnsi="Akkurat-Bold"/>
          <w:b w:val="0"/>
          <w:sz w:val="21"/>
          <w:szCs w:val="21"/>
        </w:rPr>
        <w:t>.2021</w:t>
      </w:r>
    </w:p>
    <w:p w14:paraId="36710FBC" w14:textId="1CBC65DD" w:rsidR="006D2E40" w:rsidRPr="00014B6D" w:rsidRDefault="006D2E40" w:rsidP="00C74D74">
      <w:pPr>
        <w:jc w:val="both"/>
        <w:rPr>
          <w:lang w:eastAsia="ar-SA"/>
        </w:rPr>
      </w:pPr>
      <w:r w:rsidRPr="00014B6D">
        <w:rPr>
          <w:lang w:eastAsia="ar-SA"/>
        </w:rPr>
        <w:t xml:space="preserve">Anwesend: </w:t>
      </w:r>
      <w:r w:rsidR="00A43B58">
        <w:rPr>
          <w:lang w:eastAsia="ar-SA"/>
        </w:rPr>
        <w:t xml:space="preserve">Rahel, </w:t>
      </w:r>
      <w:r w:rsidRPr="00014B6D">
        <w:rPr>
          <w:lang w:eastAsia="ar-SA"/>
        </w:rPr>
        <w:t>Wiebke</w:t>
      </w:r>
      <w:r w:rsidR="00A43B58">
        <w:rPr>
          <w:lang w:eastAsia="ar-SA"/>
        </w:rPr>
        <w:t>,</w:t>
      </w:r>
      <w:r w:rsidR="00A43B58" w:rsidRPr="00A43B58">
        <w:rPr>
          <w:lang w:eastAsia="ar-SA"/>
        </w:rPr>
        <w:t xml:space="preserve"> </w:t>
      </w:r>
      <w:r w:rsidR="00A43B58" w:rsidRPr="00014B6D">
        <w:rPr>
          <w:lang w:eastAsia="ar-SA"/>
        </w:rPr>
        <w:t>Matthias</w:t>
      </w:r>
      <w:r w:rsidRPr="00014B6D">
        <w:rPr>
          <w:lang w:eastAsia="ar-SA"/>
        </w:rPr>
        <w:t xml:space="preserve">, Anne-Kathrin, Ann-Kristin, Kristina, Miriam, André, Julia, </w:t>
      </w:r>
      <w:r w:rsidR="00A43B58">
        <w:rPr>
          <w:lang w:eastAsia="ar-SA"/>
        </w:rPr>
        <w:t xml:space="preserve">Leonie, Lina, </w:t>
      </w:r>
      <w:r w:rsidRPr="00014B6D">
        <w:rPr>
          <w:lang w:eastAsia="ar-SA"/>
        </w:rPr>
        <w:t>Laura</w:t>
      </w:r>
    </w:p>
    <w:p w14:paraId="77BFFA61" w14:textId="77777777" w:rsidR="000E3173" w:rsidRPr="00014B6D" w:rsidRDefault="000E3173" w:rsidP="00C74D74">
      <w:pPr>
        <w:jc w:val="both"/>
        <w:rPr>
          <w:lang w:eastAsia="ar-SA"/>
        </w:rPr>
      </w:pPr>
    </w:p>
    <w:p w14:paraId="1AF5457D" w14:textId="5BA3486E" w:rsidR="00B4054E" w:rsidRPr="00014B6D" w:rsidRDefault="005360C5" w:rsidP="00C74D74">
      <w:pPr>
        <w:pStyle w:val="TOP"/>
        <w:jc w:val="both"/>
        <w:rPr>
          <w:lang w:val="de-DE"/>
        </w:rPr>
      </w:pPr>
      <w:r w:rsidRPr="00014B6D">
        <w:rPr>
          <w:lang w:val="de-DE"/>
        </w:rPr>
        <w:t>TOP 1</w:t>
      </w:r>
      <w:r w:rsidRPr="00014B6D">
        <w:rPr>
          <w:lang w:val="de-DE"/>
        </w:rPr>
        <w:t> </w:t>
      </w:r>
      <w:r w:rsidRPr="00014B6D">
        <w:rPr>
          <w:lang w:val="de-DE"/>
        </w:rPr>
        <w:t>Begrüßung und Formalia</w:t>
      </w:r>
    </w:p>
    <w:p w14:paraId="5EC2B1DD" w14:textId="77777777" w:rsidR="00CD14CA" w:rsidRDefault="00CD14CA" w:rsidP="00C74D74">
      <w:pPr>
        <w:pStyle w:val="Protokolltext"/>
        <w:rPr>
          <w:lang w:val="de-DE"/>
        </w:rPr>
      </w:pPr>
      <w:r>
        <w:rPr>
          <w:lang w:val="de-DE"/>
        </w:rPr>
        <w:t>Rahel</w:t>
      </w:r>
      <w:r w:rsidR="00AB1C4D" w:rsidRPr="00014B6D">
        <w:rPr>
          <w:lang w:val="de-DE"/>
        </w:rPr>
        <w:t xml:space="preserve"> eröffnet die Sitzung um 1</w:t>
      </w:r>
      <w:r>
        <w:rPr>
          <w:lang w:val="de-DE"/>
        </w:rPr>
        <w:t>6:20</w:t>
      </w:r>
      <w:r w:rsidR="00AB1C4D" w:rsidRPr="00014B6D">
        <w:rPr>
          <w:lang w:val="de-DE"/>
        </w:rPr>
        <w:t xml:space="preserve">. </w:t>
      </w:r>
      <w:r w:rsidRPr="00014B6D">
        <w:rPr>
          <w:lang w:val="de-DE"/>
        </w:rPr>
        <w:t>Die Sitzung ist beschlussfähig.</w:t>
      </w:r>
    </w:p>
    <w:p w14:paraId="7FF078E4" w14:textId="48B18EDE" w:rsidR="00CD14CA" w:rsidRDefault="00CD14CA" w:rsidP="00C74D74">
      <w:pPr>
        <w:pStyle w:val="Protokolltext"/>
        <w:rPr>
          <w:lang w:val="de-DE"/>
        </w:rPr>
      </w:pPr>
      <w:r>
        <w:rPr>
          <w:lang w:val="de-DE"/>
        </w:rPr>
        <w:t>Laura</w:t>
      </w:r>
      <w:r w:rsidR="00AB1C4D" w:rsidRPr="00014B6D">
        <w:rPr>
          <w:lang w:val="de-DE"/>
        </w:rPr>
        <w:t xml:space="preserve"> protokolliert. Das Protokoll </w:t>
      </w:r>
      <w:r>
        <w:rPr>
          <w:lang w:val="de-DE"/>
        </w:rPr>
        <w:t>der Sitzung vom 25.02.2021 wird auf der nächsten Sitzung beschlossen, da es erst eine Stunde vor Sitzungsbeginn versendet wurde.</w:t>
      </w:r>
    </w:p>
    <w:p w14:paraId="632F75F7" w14:textId="7FBB5237" w:rsidR="00CD14CA" w:rsidRDefault="00CD14CA" w:rsidP="00C74D74">
      <w:pPr>
        <w:pStyle w:val="Protokolltext"/>
        <w:rPr>
          <w:lang w:val="de-DE"/>
        </w:rPr>
      </w:pPr>
      <w:r>
        <w:rPr>
          <w:lang w:val="de-DE"/>
        </w:rPr>
        <w:t>Ann-Kristin bi</w:t>
      </w:r>
      <w:r w:rsidR="00FD223C">
        <w:rPr>
          <w:lang w:val="de-DE"/>
        </w:rPr>
        <w:t>t</w:t>
      </w:r>
      <w:r>
        <w:rPr>
          <w:lang w:val="de-DE"/>
        </w:rPr>
        <w:t>te</w:t>
      </w:r>
      <w:r w:rsidR="00FD223C">
        <w:rPr>
          <w:lang w:val="de-DE"/>
        </w:rPr>
        <w:t>t</w:t>
      </w:r>
      <w:r>
        <w:rPr>
          <w:lang w:val="de-DE"/>
        </w:rPr>
        <w:t xml:space="preserve"> um die Korrektur des Kontostands (Tippfehler: 1367,00€, korrekt: 1267,00€) im Protokoll vom 20.01.2021.</w:t>
      </w:r>
      <w:r w:rsidR="00FD223C">
        <w:rPr>
          <w:lang w:val="de-DE"/>
        </w:rPr>
        <w:t xml:space="preserve"> Unter Vorbehalt, </w:t>
      </w:r>
      <w:proofErr w:type="gramStart"/>
      <w:r w:rsidR="00FD223C">
        <w:rPr>
          <w:lang w:val="de-DE"/>
        </w:rPr>
        <w:t>das</w:t>
      </w:r>
      <w:proofErr w:type="gramEnd"/>
      <w:r w:rsidR="00FD223C">
        <w:rPr>
          <w:lang w:val="de-DE"/>
        </w:rPr>
        <w:t xml:space="preserve"> dieser Fehler korrigiert wird, wird das Protokoll angenommen.</w:t>
      </w:r>
    </w:p>
    <w:p w14:paraId="2EAC367E" w14:textId="78947317" w:rsidR="00CD14CA" w:rsidRDefault="00CD14CA" w:rsidP="00C74D74">
      <w:pPr>
        <w:pStyle w:val="Protokolltext"/>
        <w:rPr>
          <w:lang w:val="de-DE"/>
        </w:rPr>
      </w:pPr>
      <w:r w:rsidRPr="00014B6D">
        <w:rPr>
          <w:lang w:val="de-DE"/>
        </w:rPr>
        <w:t>Der Kontostand beträgt 2190,10€.</w:t>
      </w:r>
    </w:p>
    <w:p w14:paraId="72104193" w14:textId="36A4EBB2" w:rsidR="00CD14CA" w:rsidRPr="00014B6D" w:rsidRDefault="00CD14CA" w:rsidP="00C74D74">
      <w:pPr>
        <w:pStyle w:val="Protokolltext"/>
        <w:rPr>
          <w:lang w:val="de-DE"/>
        </w:rPr>
      </w:pPr>
      <w:r w:rsidRPr="00014B6D">
        <w:rPr>
          <w:lang w:val="de-DE"/>
        </w:rPr>
        <w:t>Die Tagesordnung wird ohne Gegenrede angenommen.</w:t>
      </w:r>
    </w:p>
    <w:p w14:paraId="38D73D71" w14:textId="01F8B90F" w:rsidR="005360C5" w:rsidRPr="00014B6D" w:rsidRDefault="005360C5" w:rsidP="00C74D74">
      <w:pPr>
        <w:pStyle w:val="TOP"/>
        <w:jc w:val="both"/>
        <w:rPr>
          <w:lang w:val="de-DE"/>
        </w:rPr>
      </w:pPr>
      <w:r w:rsidRPr="00014B6D">
        <w:rPr>
          <w:lang w:val="de-DE"/>
        </w:rPr>
        <w:t>TOP 2</w:t>
      </w:r>
      <w:r w:rsidRPr="00014B6D">
        <w:rPr>
          <w:lang w:val="de-DE"/>
        </w:rPr>
        <w:t> </w:t>
      </w:r>
      <w:r w:rsidRPr="00014B6D">
        <w:rPr>
          <w:lang w:val="de-DE"/>
        </w:rPr>
        <w:t>Berichte aus den Teams</w:t>
      </w:r>
    </w:p>
    <w:p w14:paraId="0B5CD53A" w14:textId="0F7E0D96" w:rsidR="005360C5" w:rsidRPr="00014B6D" w:rsidRDefault="00AB1C4D" w:rsidP="00C74D74">
      <w:pPr>
        <w:pStyle w:val="Protokolltext"/>
        <w:rPr>
          <w:lang w:val="de-DE"/>
        </w:rPr>
      </w:pPr>
      <w:r w:rsidRPr="00014B6D">
        <w:rPr>
          <w:b/>
          <w:lang w:val="de-DE"/>
        </w:rPr>
        <w:t>Vorstand</w:t>
      </w:r>
      <w:r w:rsidRPr="00014B6D">
        <w:rPr>
          <w:lang w:val="de-DE"/>
        </w:rPr>
        <w:t> </w:t>
      </w:r>
      <w:r w:rsidR="00CD14CA">
        <w:rPr>
          <w:lang w:val="de-DE"/>
        </w:rPr>
        <w:t xml:space="preserve">Das </w:t>
      </w:r>
      <w:r w:rsidR="00990F67">
        <w:rPr>
          <w:lang w:val="de-DE"/>
        </w:rPr>
        <w:t>Thesenpapier über die</w:t>
      </w:r>
      <w:r w:rsidR="00CD14CA">
        <w:rPr>
          <w:lang w:val="de-DE"/>
        </w:rPr>
        <w:t xml:space="preserve"> </w:t>
      </w:r>
      <w:r w:rsidR="00990F67">
        <w:rPr>
          <w:lang w:val="de-DE"/>
        </w:rPr>
        <w:t>Bachelormodule</w:t>
      </w:r>
      <w:r w:rsidR="00CD14CA">
        <w:rPr>
          <w:lang w:val="de-DE"/>
        </w:rPr>
        <w:t xml:space="preserve"> wird versendet, damit dieses noch vor der nächsten IVS an die </w:t>
      </w:r>
      <w:proofErr w:type="spellStart"/>
      <w:r w:rsidR="00CD14CA">
        <w:rPr>
          <w:lang w:val="de-DE"/>
        </w:rPr>
        <w:t>Professores</w:t>
      </w:r>
      <w:proofErr w:type="spellEnd"/>
      <w:r w:rsidR="00CD14CA">
        <w:rPr>
          <w:lang w:val="de-DE"/>
        </w:rPr>
        <w:t xml:space="preserve"> geht.</w:t>
      </w:r>
    </w:p>
    <w:p w14:paraId="77E08A78" w14:textId="3DFE8677" w:rsidR="00AB1C4D" w:rsidRPr="00014B6D" w:rsidRDefault="00AB1C4D" w:rsidP="00C74D74">
      <w:pPr>
        <w:pStyle w:val="Protokolltext"/>
        <w:rPr>
          <w:lang w:val="de-DE"/>
        </w:rPr>
      </w:pPr>
      <w:r w:rsidRPr="00014B6D">
        <w:rPr>
          <w:b/>
          <w:lang w:val="de-DE"/>
        </w:rPr>
        <w:t>Finanzen</w:t>
      </w:r>
      <w:r w:rsidRPr="00014B6D">
        <w:rPr>
          <w:b/>
          <w:lang w:val="de-DE"/>
        </w:rPr>
        <w:t> </w:t>
      </w:r>
      <w:r w:rsidR="00CD14CA">
        <w:rPr>
          <w:lang w:val="de-DE"/>
        </w:rPr>
        <w:t>Am 30.03.2021 wurde erfolgreich die Kassen- und Rechnungsprüfung durchgeführt.</w:t>
      </w:r>
    </w:p>
    <w:p w14:paraId="39B73450" w14:textId="3A19FFCF" w:rsidR="001A187F" w:rsidRPr="00CD14CA" w:rsidRDefault="001A187F" w:rsidP="00C74D74">
      <w:pPr>
        <w:pStyle w:val="Protokolltext"/>
        <w:rPr>
          <w:lang w:val="de-DE"/>
        </w:rPr>
      </w:pPr>
      <w:r w:rsidRPr="00014B6D">
        <w:rPr>
          <w:b/>
          <w:lang w:val="de-DE"/>
        </w:rPr>
        <w:t>Beratung</w:t>
      </w:r>
      <w:r w:rsidRPr="00014B6D">
        <w:rPr>
          <w:lang w:val="de-DE"/>
        </w:rPr>
        <w:t> </w:t>
      </w:r>
      <w:r w:rsidR="00CD14CA">
        <w:rPr>
          <w:lang w:val="de-DE"/>
        </w:rPr>
        <w:t xml:space="preserve">Es ging eine Mail bei der Fachschaft ein, in der es um die Anmeldung im BOSS ging. Matthias hat dies mit der Studierenden und Prof. Maurer geklärt. Generell gilt: Nachtragungen sind im BOSS </w:t>
      </w:r>
      <w:r w:rsidR="00CD14CA">
        <w:rPr>
          <w:i/>
          <w:iCs/>
          <w:lang w:val="de-DE"/>
        </w:rPr>
        <w:t>immer</w:t>
      </w:r>
      <w:r w:rsidR="00CD14CA">
        <w:rPr>
          <w:lang w:val="de-DE"/>
        </w:rPr>
        <w:t xml:space="preserve"> möglich. Kristina und Marvin setzen sich </w:t>
      </w:r>
      <w:r w:rsidR="007E026F">
        <w:rPr>
          <w:lang w:val="de-DE"/>
        </w:rPr>
        <w:t>zusammen,</w:t>
      </w:r>
      <w:r w:rsidR="00CD14CA">
        <w:rPr>
          <w:lang w:val="de-DE"/>
        </w:rPr>
        <w:t xml:space="preserve"> um eine wöchentliche digitale Sprechstunde über die </w:t>
      </w:r>
      <w:proofErr w:type="spellStart"/>
      <w:r w:rsidR="00CD14CA">
        <w:rPr>
          <w:lang w:val="de-DE"/>
        </w:rPr>
        <w:t>StuHi</w:t>
      </w:r>
      <w:proofErr w:type="spellEnd"/>
      <w:r w:rsidR="00CD14CA">
        <w:rPr>
          <w:lang w:val="de-DE"/>
        </w:rPr>
        <w:t xml:space="preserve"> anzubieten.</w:t>
      </w:r>
    </w:p>
    <w:p w14:paraId="2A6A22AB" w14:textId="42B620A4" w:rsidR="00AB1C4D" w:rsidRPr="00014B6D" w:rsidRDefault="001A187F" w:rsidP="00C74D74">
      <w:pPr>
        <w:pStyle w:val="Protokolltext"/>
        <w:rPr>
          <w:lang w:val="de-DE"/>
        </w:rPr>
      </w:pPr>
      <w:r w:rsidRPr="00014B6D">
        <w:rPr>
          <w:b/>
          <w:lang w:val="de-DE"/>
        </w:rPr>
        <w:lastRenderedPageBreak/>
        <w:t>Frühstück</w:t>
      </w:r>
      <w:r w:rsidRPr="00014B6D">
        <w:rPr>
          <w:b/>
          <w:lang w:val="de-DE"/>
        </w:rPr>
        <w:t> </w:t>
      </w:r>
      <w:r w:rsidR="00CD14CA">
        <w:rPr>
          <w:lang w:val="de-DE"/>
        </w:rPr>
        <w:t>Das digitale Frühstück hat wieder gestartet</w:t>
      </w:r>
      <w:r w:rsidRPr="00014B6D">
        <w:rPr>
          <w:lang w:val="de-DE"/>
        </w:rPr>
        <w:t>.</w:t>
      </w:r>
      <w:r w:rsidR="00CD14CA">
        <w:rPr>
          <w:lang w:val="de-DE"/>
        </w:rPr>
        <w:t xml:space="preserve"> Wer möchte, kann jeden Dienstag ab 09 Uhr dazustoßen. Der Link findet sich auf </w:t>
      </w:r>
      <w:r w:rsidR="007E026F">
        <w:rPr>
          <w:lang w:val="de-DE"/>
        </w:rPr>
        <w:t>I</w:t>
      </w:r>
      <w:r w:rsidR="00CD14CA">
        <w:rPr>
          <w:lang w:val="de-DE"/>
        </w:rPr>
        <w:t>nstagram unter dem Post und im Moodle-Raum.</w:t>
      </w:r>
    </w:p>
    <w:p w14:paraId="426B22D1" w14:textId="504DFDFE" w:rsidR="001A187F" w:rsidRPr="00014B6D" w:rsidRDefault="001A187F" w:rsidP="00C74D74">
      <w:pPr>
        <w:pStyle w:val="Protokolltext"/>
        <w:rPr>
          <w:lang w:val="de-DE"/>
        </w:rPr>
      </w:pPr>
      <w:r w:rsidRPr="00014B6D">
        <w:rPr>
          <w:b/>
          <w:lang w:val="de-DE"/>
        </w:rPr>
        <w:t>Internet</w:t>
      </w:r>
      <w:r w:rsidRPr="00014B6D">
        <w:rPr>
          <w:lang w:val="de-DE"/>
        </w:rPr>
        <w:t> </w:t>
      </w:r>
      <w:r w:rsidR="00CD14CA">
        <w:rPr>
          <w:lang w:val="de-DE"/>
        </w:rPr>
        <w:t xml:space="preserve">Wiebke hat uns </w:t>
      </w:r>
      <w:r w:rsidR="007E026F">
        <w:rPr>
          <w:lang w:val="de-DE"/>
        </w:rPr>
        <w:t xml:space="preserve">über den </w:t>
      </w:r>
      <w:r w:rsidR="00CD14CA">
        <w:rPr>
          <w:lang w:val="de-DE"/>
        </w:rPr>
        <w:t xml:space="preserve">AStA </w:t>
      </w:r>
      <w:r w:rsidR="007E026F">
        <w:rPr>
          <w:lang w:val="de-DE"/>
        </w:rPr>
        <w:t xml:space="preserve">auf die Liste der Fachschaften </w:t>
      </w:r>
      <w:r w:rsidR="00CD14CA">
        <w:rPr>
          <w:lang w:val="de-DE"/>
        </w:rPr>
        <w:t xml:space="preserve">gesetzt, </w:t>
      </w:r>
      <w:r w:rsidR="007E026F">
        <w:rPr>
          <w:lang w:val="de-DE"/>
        </w:rPr>
        <w:t>die ebenfalls das neue Design der Webseite wünschen</w:t>
      </w:r>
      <w:r w:rsidRPr="00014B6D">
        <w:rPr>
          <w:lang w:val="de-DE"/>
        </w:rPr>
        <w:t xml:space="preserve">. </w:t>
      </w:r>
      <w:r w:rsidR="007E026F">
        <w:rPr>
          <w:lang w:val="de-DE"/>
        </w:rPr>
        <w:t xml:space="preserve">Anfragen per E-Mail hat Wiebke beantwortet oder an die </w:t>
      </w:r>
      <w:proofErr w:type="spellStart"/>
      <w:r w:rsidR="007E026F">
        <w:rPr>
          <w:lang w:val="de-DE"/>
        </w:rPr>
        <w:t>StuHi</w:t>
      </w:r>
      <w:proofErr w:type="spellEnd"/>
      <w:r w:rsidR="007E026F">
        <w:rPr>
          <w:lang w:val="de-DE"/>
        </w:rPr>
        <w:t xml:space="preserve"> (allgemeine </w:t>
      </w:r>
      <w:proofErr w:type="gramStart"/>
      <w:r w:rsidR="007E026F">
        <w:rPr>
          <w:lang w:val="de-DE"/>
        </w:rPr>
        <w:t>E-Mail Adresse</w:t>
      </w:r>
      <w:proofErr w:type="gramEnd"/>
      <w:r w:rsidR="007E026F">
        <w:rPr>
          <w:lang w:val="de-DE"/>
        </w:rPr>
        <w:t xml:space="preserve">) weiter verwiesen. Die </w:t>
      </w:r>
      <w:proofErr w:type="spellStart"/>
      <w:r w:rsidR="007E026F">
        <w:rPr>
          <w:lang w:val="de-DE"/>
        </w:rPr>
        <w:t>StuHi</w:t>
      </w:r>
      <w:proofErr w:type="spellEnd"/>
      <w:r w:rsidR="007E026F">
        <w:rPr>
          <w:lang w:val="de-DE"/>
        </w:rPr>
        <w:t xml:space="preserve"> soll sich auf der Instagram-Seite der Fachschaft vorstellen. Laura und Matthias nehmen es mit auf die nächste </w:t>
      </w:r>
      <w:proofErr w:type="spellStart"/>
      <w:r w:rsidR="007E026F">
        <w:rPr>
          <w:lang w:val="de-DE"/>
        </w:rPr>
        <w:t>Mitarbeitendensitzung</w:t>
      </w:r>
      <w:proofErr w:type="spellEnd"/>
      <w:r w:rsidR="007E026F">
        <w:rPr>
          <w:lang w:val="de-DE"/>
        </w:rPr>
        <w:t xml:space="preserve"> der </w:t>
      </w:r>
      <w:proofErr w:type="spellStart"/>
      <w:r w:rsidR="007E026F">
        <w:rPr>
          <w:lang w:val="de-DE"/>
        </w:rPr>
        <w:t>StuHi</w:t>
      </w:r>
      <w:proofErr w:type="spellEnd"/>
      <w:r w:rsidR="007E026F">
        <w:rPr>
          <w:lang w:val="de-DE"/>
        </w:rPr>
        <w:t>. Anne-Kathrin wird darum gebeten, mehrere Sachen zu teilen:</w:t>
      </w:r>
      <w:r w:rsidR="00FD223C">
        <w:rPr>
          <w:lang w:val="de-DE"/>
        </w:rPr>
        <w:t xml:space="preserve"> </w:t>
      </w:r>
      <w:r w:rsidR="007E026F">
        <w:rPr>
          <w:lang w:val="de-DE"/>
        </w:rPr>
        <w:t xml:space="preserve">1. Die Stellenausschreibung für die </w:t>
      </w:r>
      <w:proofErr w:type="spellStart"/>
      <w:r w:rsidR="007E026F">
        <w:rPr>
          <w:lang w:val="de-DE"/>
        </w:rPr>
        <w:t>StuHi</w:t>
      </w:r>
      <w:proofErr w:type="spellEnd"/>
      <w:r w:rsidR="007E026F">
        <w:rPr>
          <w:lang w:val="de-DE"/>
        </w:rPr>
        <w:t>, 2. Die Morgenandacht der ESG, 3. Den Beginn der Ringvorlesung.</w:t>
      </w:r>
    </w:p>
    <w:p w14:paraId="56E1DF0E" w14:textId="02B04DEB" w:rsidR="00C45163" w:rsidRPr="00014B6D" w:rsidRDefault="001A187F" w:rsidP="00C74D74">
      <w:pPr>
        <w:pStyle w:val="Protokolltext"/>
        <w:rPr>
          <w:lang w:val="de-DE"/>
        </w:rPr>
      </w:pPr>
      <w:r w:rsidRPr="00014B6D">
        <w:rPr>
          <w:b/>
          <w:lang w:val="de-DE"/>
        </w:rPr>
        <w:t>IVS</w:t>
      </w:r>
      <w:r w:rsidRPr="00014B6D">
        <w:rPr>
          <w:lang w:val="de-DE"/>
        </w:rPr>
        <w:t> </w:t>
      </w:r>
      <w:r w:rsidR="007E026F">
        <w:rPr>
          <w:lang w:val="de-DE"/>
        </w:rPr>
        <w:t>Die nächste IVS findet am 28.04.2021 statt</w:t>
      </w:r>
      <w:r w:rsidR="00C45163" w:rsidRPr="00014B6D">
        <w:rPr>
          <w:lang w:val="de-DE"/>
        </w:rPr>
        <w:t>.</w:t>
      </w:r>
    </w:p>
    <w:p w14:paraId="06EECDA9" w14:textId="5B15D668" w:rsidR="00736C8D" w:rsidRPr="00014B6D" w:rsidRDefault="001A187F" w:rsidP="00C74D74">
      <w:pPr>
        <w:pStyle w:val="Protokolltext"/>
        <w:rPr>
          <w:lang w:val="de-DE"/>
        </w:rPr>
      </w:pPr>
      <w:r w:rsidRPr="00014B6D">
        <w:rPr>
          <w:b/>
          <w:lang w:val="de-DE"/>
        </w:rPr>
        <w:t>FSRK</w:t>
      </w:r>
      <w:r w:rsidRPr="00014B6D">
        <w:rPr>
          <w:lang w:val="de-DE"/>
        </w:rPr>
        <w:t> </w:t>
      </w:r>
      <w:r w:rsidR="007E026F">
        <w:rPr>
          <w:lang w:val="de-DE"/>
        </w:rPr>
        <w:t xml:space="preserve">Jana und Marvin sind beide nicht anwesend. </w:t>
      </w:r>
      <w:r w:rsidR="00835ED5">
        <w:rPr>
          <w:lang w:val="de-DE"/>
        </w:rPr>
        <w:t>Morgen (20.04.2021) findet eine Finanz-FSRK statt. Lukas hat Seminar, Ann-Kristin hat eine Terminüberschneidung, versucht diesen aber zu verlegen. Julia könnte die Vertretung übernehmen. Ann-Kristin und Julia sprechen sich ab.</w:t>
      </w:r>
    </w:p>
    <w:p w14:paraId="29DF4A94" w14:textId="185BA26A" w:rsidR="002E7B03" w:rsidRDefault="00D055E6" w:rsidP="00C74D74">
      <w:pPr>
        <w:pStyle w:val="Protokolltext"/>
        <w:rPr>
          <w:lang w:val="de-DE"/>
        </w:rPr>
      </w:pPr>
      <w:r w:rsidRPr="00014B6D">
        <w:rPr>
          <w:b/>
          <w:lang w:val="de-DE"/>
        </w:rPr>
        <w:t>F</w:t>
      </w:r>
      <w:r w:rsidR="009E6492" w:rsidRPr="00014B6D">
        <w:rPr>
          <w:b/>
          <w:lang w:val="de-DE"/>
        </w:rPr>
        <w:t>akultätsrat</w:t>
      </w:r>
      <w:r w:rsidR="00806597" w:rsidRPr="00014B6D">
        <w:rPr>
          <w:lang w:val="de-DE"/>
        </w:rPr>
        <w:t> </w:t>
      </w:r>
      <w:r w:rsidR="00806597">
        <w:rPr>
          <w:lang w:val="de-DE"/>
        </w:rPr>
        <w:t xml:space="preserve">Im Sommer sollen wieder große Klausuren in den Westfalenhallen und den großen Hörsälen geschrieben werden. Es wird auf die Lizenz der TU Dortmund mit dem Filehosting-Dienst </w:t>
      </w:r>
      <w:proofErr w:type="spellStart"/>
      <w:r w:rsidR="00806597">
        <w:rPr>
          <w:i/>
          <w:iCs/>
          <w:lang w:val="de-DE"/>
        </w:rPr>
        <w:t>Sciebo</w:t>
      </w:r>
      <w:proofErr w:type="spellEnd"/>
      <w:r w:rsidR="00806597">
        <w:rPr>
          <w:lang w:val="de-DE"/>
        </w:rPr>
        <w:t xml:space="preserve"> hingewiesen, die allen Mitarbeitenden und Studierenden kostenlos zur Verfügung steht.</w:t>
      </w:r>
      <w:r w:rsidR="00A51B1C">
        <w:rPr>
          <w:lang w:val="de-DE"/>
        </w:rPr>
        <w:t xml:space="preserve"> Es wurde auf die Ausrichtung des </w:t>
      </w:r>
      <w:proofErr w:type="spellStart"/>
      <w:r w:rsidR="00A51B1C">
        <w:rPr>
          <w:lang w:val="de-DE"/>
        </w:rPr>
        <w:t>SETh</w:t>
      </w:r>
      <w:proofErr w:type="spellEnd"/>
      <w:r w:rsidR="00A51B1C">
        <w:rPr>
          <w:lang w:val="de-DE"/>
        </w:rPr>
        <w:t xml:space="preserve"> 2021_02 vom 18.-20.06.2021 in Dortmund (digital) aufmerksam gemacht.</w:t>
      </w:r>
    </w:p>
    <w:p w14:paraId="773DF495" w14:textId="188DCC2A" w:rsidR="00A51B1C" w:rsidRPr="00A51B1C" w:rsidRDefault="00A51B1C" w:rsidP="00C74D74">
      <w:pPr>
        <w:pStyle w:val="Protokolltext"/>
        <w:rPr>
          <w:lang w:val="de-DE"/>
        </w:rPr>
      </w:pPr>
      <w:r>
        <w:rPr>
          <w:lang w:val="de-DE"/>
        </w:rPr>
        <w:t>Nach der letzten Fachschaftsratsitzung hat sich Laura mit der Gleichstellungs</w:t>
      </w:r>
      <w:r w:rsidR="00FD223C">
        <w:rPr>
          <w:lang w:val="de-DE"/>
        </w:rPr>
        <w:t>-</w:t>
      </w:r>
      <w:r>
        <w:rPr>
          <w:lang w:val="de-DE"/>
        </w:rPr>
        <w:t>beauftragten</w:t>
      </w:r>
      <w:r w:rsidR="00FD223C">
        <w:rPr>
          <w:lang w:val="de-DE"/>
        </w:rPr>
        <w:t>,</w:t>
      </w:r>
      <w:r>
        <w:rPr>
          <w:lang w:val="de-DE"/>
        </w:rPr>
        <w:t xml:space="preserve"> Frau Laura Nette</w:t>
      </w:r>
      <w:r w:rsidR="00FD223C">
        <w:rPr>
          <w:lang w:val="de-DE"/>
        </w:rPr>
        <w:t>,</w:t>
      </w:r>
      <w:r>
        <w:rPr>
          <w:lang w:val="de-DE"/>
        </w:rPr>
        <w:t xml:space="preserve"> in Verbindung gesetzt. Sie stellt sich als Ansprechperson für betroffene Person zur Verfügung. Laura stellt Anne-Kathrin einen Info-Post zur Verfügung, der darauf hinweist. Ebenfalls wurde eine Rundmail an </w:t>
      </w:r>
      <w:r>
        <w:rPr>
          <w:i/>
          <w:iCs/>
          <w:lang w:val="de-DE"/>
        </w:rPr>
        <w:t>alle</w:t>
      </w:r>
      <w:r>
        <w:rPr>
          <w:lang w:val="de-DE"/>
        </w:rPr>
        <w:t xml:space="preserve"> Dozierenden der Fakultät gesendet, die die Thematik und präventive Maßnahmen aufgreift.</w:t>
      </w:r>
    </w:p>
    <w:p w14:paraId="5E354F5C" w14:textId="20BBEF8F" w:rsidR="006D2E40" w:rsidRPr="00014B6D" w:rsidRDefault="006D2E40" w:rsidP="00C74D74">
      <w:pPr>
        <w:pStyle w:val="Protokolltext"/>
        <w:rPr>
          <w:lang w:val="de-DE"/>
        </w:rPr>
      </w:pPr>
      <w:r w:rsidRPr="00014B6D">
        <w:rPr>
          <w:b/>
          <w:lang w:val="de-DE"/>
        </w:rPr>
        <w:t>ESG</w:t>
      </w:r>
      <w:r w:rsidRPr="00014B6D">
        <w:rPr>
          <w:lang w:val="de-DE"/>
        </w:rPr>
        <w:t> </w:t>
      </w:r>
      <w:r w:rsidR="00835ED5">
        <w:rPr>
          <w:lang w:val="de-DE"/>
        </w:rPr>
        <w:t>Rahel weist auf die Andacht jeden Freitag morgen (09:00-09:30 Uhr)</w:t>
      </w:r>
      <w:r w:rsidR="00B96731">
        <w:rPr>
          <w:lang w:val="de-DE"/>
        </w:rPr>
        <w:t xml:space="preserve"> in der St.-Margareta-Kirche</w:t>
      </w:r>
      <w:r w:rsidR="00835ED5">
        <w:rPr>
          <w:lang w:val="de-DE"/>
        </w:rPr>
        <w:t xml:space="preserve"> hin</w:t>
      </w:r>
      <w:r w:rsidR="006C2872" w:rsidRPr="00014B6D">
        <w:rPr>
          <w:lang w:val="de-DE"/>
        </w:rPr>
        <w:t>.</w:t>
      </w:r>
      <w:r w:rsidR="00835ED5">
        <w:rPr>
          <w:lang w:val="de-DE"/>
        </w:rPr>
        <w:t xml:space="preserve"> Bitte bringt eine Maske mit und haltet die Abstandsregeln ein.</w:t>
      </w:r>
    </w:p>
    <w:p w14:paraId="1049A5A3" w14:textId="620908A0" w:rsidR="006D2E40" w:rsidRPr="00B96731" w:rsidRDefault="006D2E40" w:rsidP="00C74D74">
      <w:pPr>
        <w:pStyle w:val="Protokolltext"/>
        <w:rPr>
          <w:bCs/>
          <w:lang w:val="de-DE"/>
        </w:rPr>
      </w:pPr>
      <w:r w:rsidRPr="00014B6D">
        <w:rPr>
          <w:b/>
          <w:lang w:val="de-DE"/>
        </w:rPr>
        <w:t>Weitere Berichte:</w:t>
      </w:r>
      <w:r w:rsidR="00835ED5">
        <w:rPr>
          <w:b/>
          <w:lang w:val="de-DE"/>
        </w:rPr>
        <w:t> Zusammenarbeit mit de</w:t>
      </w:r>
      <w:r w:rsidR="00FD223C">
        <w:rPr>
          <w:b/>
          <w:lang w:val="de-DE"/>
        </w:rPr>
        <w:t>n</w:t>
      </w:r>
      <w:r w:rsidR="00835ED5">
        <w:rPr>
          <w:b/>
          <w:lang w:val="de-DE"/>
        </w:rPr>
        <w:t xml:space="preserve"> Katholiken</w:t>
      </w:r>
      <w:r w:rsidR="00B96731">
        <w:rPr>
          <w:bCs/>
          <w:lang w:val="de-DE"/>
        </w:rPr>
        <w:tab/>
      </w:r>
      <w:r w:rsidR="00835ED5">
        <w:rPr>
          <w:lang w:val="de-DE"/>
        </w:rPr>
        <w:t>Von Seite der Katholike</w:t>
      </w:r>
      <w:r w:rsidR="00B96731">
        <w:rPr>
          <w:lang w:val="de-DE"/>
        </w:rPr>
        <w:t>n</w:t>
      </w:r>
      <w:r w:rsidR="00835ED5">
        <w:rPr>
          <w:lang w:val="de-DE"/>
        </w:rPr>
        <w:t xml:space="preserve"> her gibt es den Wunsch </w:t>
      </w:r>
      <w:r w:rsidR="00FD223C">
        <w:rPr>
          <w:lang w:val="de-DE"/>
        </w:rPr>
        <w:t>nach einem</w:t>
      </w:r>
      <w:r w:rsidR="00835ED5">
        <w:rPr>
          <w:lang w:val="de-DE"/>
        </w:rPr>
        <w:t xml:space="preserve"> Informationsaustausch. Das letzte Treffen hat allerdings gezeigt, dass </w:t>
      </w:r>
      <w:r w:rsidR="00B96731">
        <w:rPr>
          <w:lang w:val="de-DE"/>
        </w:rPr>
        <w:t>die Katholiken der Meinung sind, dass sich die Arbeitsweise des Rates Evangelische Theologie auf den Rat Katholische Theologie nicht übertragen lässt. Eine Fusion und auch eine weitere „Beratung“ ist derzeit (</w:t>
      </w:r>
      <w:r w:rsidR="00B96731" w:rsidRPr="00B96731">
        <w:rPr>
          <w:i/>
          <w:iCs/>
          <w:lang w:val="de-DE"/>
        </w:rPr>
        <w:t>digital</w:t>
      </w:r>
      <w:r w:rsidR="00B96731">
        <w:rPr>
          <w:lang w:val="de-DE"/>
        </w:rPr>
        <w:t>!) von unserer Seite nicht fruchtbar. In Zukunft sollen aber wieder gemeinsame Veranstaltungen (Spieleabend, Grillabend) durchgeführt werden.</w:t>
      </w:r>
    </w:p>
    <w:p w14:paraId="7B089391" w14:textId="08C8DDDA" w:rsidR="005360C5" w:rsidRPr="00014B6D" w:rsidRDefault="005360C5" w:rsidP="00C74D74">
      <w:pPr>
        <w:pStyle w:val="TOP"/>
        <w:jc w:val="both"/>
        <w:rPr>
          <w:lang w:val="de-DE"/>
        </w:rPr>
      </w:pPr>
      <w:r w:rsidRPr="00014B6D">
        <w:rPr>
          <w:lang w:val="de-DE"/>
        </w:rPr>
        <w:t>TOP 3</w:t>
      </w:r>
      <w:r w:rsidRPr="00014B6D">
        <w:rPr>
          <w:lang w:val="de-DE"/>
        </w:rPr>
        <w:t> </w:t>
      </w:r>
      <w:r w:rsidR="00835ED5">
        <w:rPr>
          <w:lang w:val="de-DE"/>
        </w:rPr>
        <w:t>Finanzen</w:t>
      </w:r>
    </w:p>
    <w:p w14:paraId="5E4C39EE" w14:textId="0F9CD598" w:rsidR="006D2E40" w:rsidRPr="00014B6D" w:rsidRDefault="00B96731" w:rsidP="00C74D74">
      <w:pPr>
        <w:pStyle w:val="Protokolltext"/>
        <w:rPr>
          <w:lang w:val="de-DE"/>
        </w:rPr>
      </w:pPr>
      <w:r>
        <w:rPr>
          <w:lang w:val="de-DE"/>
        </w:rPr>
        <w:t>Laura reicht die Rechnung der Materialkisten bei</w:t>
      </w:r>
      <w:r w:rsidR="00FD223C">
        <w:rPr>
          <w:lang w:val="de-DE"/>
        </w:rPr>
        <w:t>m</w:t>
      </w:r>
      <w:r>
        <w:rPr>
          <w:lang w:val="de-DE"/>
        </w:rPr>
        <w:t xml:space="preserve"> Finanzteam ein. Die Erstattung kann sich jedoch verzögern, weil derzeit noch nicht alle Personen des neuen Finanzteams bei der Sparkasse freigeschaltet sind.</w:t>
      </w:r>
    </w:p>
    <w:p w14:paraId="6878666A" w14:textId="32B467EA" w:rsidR="005360C5" w:rsidRPr="00014B6D" w:rsidRDefault="005360C5" w:rsidP="00C74D74">
      <w:pPr>
        <w:pStyle w:val="TOP"/>
        <w:jc w:val="both"/>
        <w:rPr>
          <w:lang w:val="de-DE"/>
        </w:rPr>
      </w:pPr>
      <w:r w:rsidRPr="00014B6D">
        <w:rPr>
          <w:lang w:val="de-DE"/>
        </w:rPr>
        <w:lastRenderedPageBreak/>
        <w:t>TOP 4</w:t>
      </w:r>
      <w:r w:rsidRPr="00014B6D">
        <w:rPr>
          <w:lang w:val="de-DE"/>
        </w:rPr>
        <w:t> </w:t>
      </w:r>
      <w:proofErr w:type="spellStart"/>
      <w:r w:rsidR="00835ED5">
        <w:rPr>
          <w:lang w:val="de-DE"/>
        </w:rPr>
        <w:t>SETh</w:t>
      </w:r>
      <w:proofErr w:type="spellEnd"/>
      <w:r w:rsidR="00C74D74">
        <w:rPr>
          <w:lang w:val="de-DE"/>
        </w:rPr>
        <w:t xml:space="preserve"> in Dortmund</w:t>
      </w:r>
    </w:p>
    <w:p w14:paraId="3896F667" w14:textId="75039BC1" w:rsidR="00B96731" w:rsidRDefault="00B96731" w:rsidP="00C74D74">
      <w:pPr>
        <w:pStyle w:val="Protokolltext"/>
        <w:spacing w:after="0" w:line="276" w:lineRule="auto"/>
        <w:rPr>
          <w:lang w:val="de-DE"/>
        </w:rPr>
      </w:pPr>
      <w:r>
        <w:rPr>
          <w:lang w:val="de-DE"/>
        </w:rPr>
        <w:t xml:space="preserve">Laura hat </w:t>
      </w:r>
      <w:r w:rsidR="00A43B58">
        <w:rPr>
          <w:lang w:val="de-DE"/>
        </w:rPr>
        <w:t>Prof.</w:t>
      </w:r>
      <w:r>
        <w:rPr>
          <w:lang w:val="de-DE"/>
        </w:rPr>
        <w:t xml:space="preserve"> Maurer angefragt. </w:t>
      </w:r>
      <w:r w:rsidR="00A43B58">
        <w:rPr>
          <w:lang w:val="de-DE"/>
        </w:rPr>
        <w:t>Er übernimmt die Andacht am Freitag (18.06.2021) und bittet</w:t>
      </w:r>
      <w:r>
        <w:rPr>
          <w:lang w:val="de-DE"/>
        </w:rPr>
        <w:t xml:space="preserve">, </w:t>
      </w:r>
      <w:r w:rsidR="00A43B58">
        <w:rPr>
          <w:lang w:val="de-DE"/>
        </w:rPr>
        <w:t xml:space="preserve">dass ein </w:t>
      </w:r>
      <w:r>
        <w:rPr>
          <w:lang w:val="de-DE"/>
        </w:rPr>
        <w:t>Thema vorgeben</w:t>
      </w:r>
      <w:r w:rsidR="00A43B58">
        <w:rPr>
          <w:lang w:val="de-DE"/>
        </w:rPr>
        <w:t xml:space="preserve"> wird. </w:t>
      </w:r>
      <w:r>
        <w:rPr>
          <w:lang w:val="de-DE"/>
        </w:rPr>
        <w:t xml:space="preserve">Rahel hat </w:t>
      </w:r>
      <w:r w:rsidR="00A43B58">
        <w:rPr>
          <w:lang w:val="de-DE"/>
        </w:rPr>
        <w:t>Matthias von Westerholt</w:t>
      </w:r>
      <w:r>
        <w:rPr>
          <w:lang w:val="de-DE"/>
        </w:rPr>
        <w:t xml:space="preserve"> angefragt</w:t>
      </w:r>
      <w:r w:rsidR="00A43B58">
        <w:rPr>
          <w:lang w:val="de-DE"/>
        </w:rPr>
        <w:t xml:space="preserve">, damit die </w:t>
      </w:r>
      <w:r>
        <w:rPr>
          <w:lang w:val="de-DE"/>
        </w:rPr>
        <w:t>ESG</w:t>
      </w:r>
      <w:r w:rsidR="00A43B58">
        <w:rPr>
          <w:lang w:val="de-DE"/>
        </w:rPr>
        <w:t xml:space="preserve"> auch</w:t>
      </w:r>
      <w:r>
        <w:rPr>
          <w:lang w:val="de-DE"/>
        </w:rPr>
        <w:t xml:space="preserve"> vertreten</w:t>
      </w:r>
      <w:r w:rsidR="00A43B58">
        <w:rPr>
          <w:lang w:val="de-DE"/>
        </w:rPr>
        <w:t xml:space="preserve"> ist. Er soll die Andacht</w:t>
      </w:r>
      <w:r>
        <w:rPr>
          <w:lang w:val="de-DE"/>
        </w:rPr>
        <w:t xml:space="preserve"> </w:t>
      </w:r>
      <w:r w:rsidR="00A43B58">
        <w:rPr>
          <w:lang w:val="de-DE"/>
        </w:rPr>
        <w:t xml:space="preserve">am </w:t>
      </w:r>
      <w:r>
        <w:rPr>
          <w:lang w:val="de-DE"/>
        </w:rPr>
        <w:t>Samstag</w:t>
      </w:r>
      <w:r w:rsidR="00A43B58">
        <w:rPr>
          <w:lang w:val="de-DE"/>
        </w:rPr>
        <w:t xml:space="preserve"> übernehmen.</w:t>
      </w:r>
      <w:r w:rsidR="00270E4D">
        <w:rPr>
          <w:lang w:val="de-DE"/>
        </w:rPr>
        <w:t xml:space="preserve"> (</w:t>
      </w:r>
      <w:r w:rsidR="00270E4D" w:rsidRPr="00270E4D">
        <w:rPr>
          <w:lang w:val="de-DE"/>
        </w:rPr>
        <w:sym w:font="Wingdings" w:char="F0E0"/>
      </w:r>
      <w:r w:rsidR="00270E4D">
        <w:rPr>
          <w:lang w:val="de-DE"/>
        </w:rPr>
        <w:t xml:space="preserve"> Nachtrag: Matthias von Westerholt übernimmt die Andacht am Samstagaben)</w:t>
      </w:r>
      <w:r w:rsidR="00C74D74">
        <w:rPr>
          <w:lang w:val="de-DE"/>
        </w:rPr>
        <w:t xml:space="preserve"> Weiterhin sollen ein Grußwort von Prof. </w:t>
      </w:r>
      <w:proofErr w:type="spellStart"/>
      <w:r w:rsidR="00C74D74">
        <w:rPr>
          <w:lang w:val="de-DE"/>
        </w:rPr>
        <w:t>Ostmeyer</w:t>
      </w:r>
      <w:proofErr w:type="spellEnd"/>
      <w:r w:rsidR="00C74D74">
        <w:rPr>
          <w:lang w:val="de-DE"/>
        </w:rPr>
        <w:t xml:space="preserve"> und evtl. Prof. Schuck eingeholt werden.</w:t>
      </w:r>
    </w:p>
    <w:p w14:paraId="3A48BC65" w14:textId="77777777" w:rsidR="00C74D74" w:rsidRDefault="00C74D74" w:rsidP="00C74D74">
      <w:pPr>
        <w:pStyle w:val="Protokolltext"/>
        <w:spacing w:after="0" w:line="276" w:lineRule="auto"/>
        <w:rPr>
          <w:lang w:val="de-DE"/>
        </w:rPr>
      </w:pPr>
    </w:p>
    <w:p w14:paraId="1BC8E768" w14:textId="05C247D0" w:rsidR="00B96731" w:rsidRDefault="00A43B58" w:rsidP="00C74D74">
      <w:pPr>
        <w:pStyle w:val="Protokolltext"/>
        <w:spacing w:after="0" w:line="276" w:lineRule="auto"/>
        <w:rPr>
          <w:lang w:val="de-DE"/>
        </w:rPr>
      </w:pPr>
      <w:r>
        <w:rPr>
          <w:lang w:val="de-DE"/>
        </w:rPr>
        <w:t xml:space="preserve">Es soll eine digitale </w:t>
      </w:r>
      <w:r w:rsidR="00B96731">
        <w:rPr>
          <w:lang w:val="de-DE"/>
        </w:rPr>
        <w:t>Rundführung durch Dortmund</w:t>
      </w:r>
      <w:r>
        <w:rPr>
          <w:lang w:val="de-DE"/>
        </w:rPr>
        <w:t xml:space="preserve"> und das Institut an der Universität für die Teilnehmenden vorbereitet werden. Die Videos sollen so zusammengefügt werden, dass die Wege und Abzweigungen frei gewählt werden können und individuelle Routen entstehen. Koordination: Matthias.</w:t>
      </w:r>
    </w:p>
    <w:p w14:paraId="0949A0AD" w14:textId="77777777" w:rsidR="00C74D74" w:rsidRPr="00A43B58" w:rsidRDefault="00C74D74" w:rsidP="00C74D74">
      <w:pPr>
        <w:pStyle w:val="Protokolltext"/>
        <w:spacing w:after="0" w:line="276" w:lineRule="auto"/>
        <w:rPr>
          <w:lang w:val="de-DE"/>
        </w:rPr>
      </w:pPr>
    </w:p>
    <w:p w14:paraId="55F8FF1E" w14:textId="1AEC19D7" w:rsidR="00A43B58" w:rsidRDefault="00B96731" w:rsidP="00C74D74">
      <w:pPr>
        <w:pStyle w:val="Protokolltext"/>
        <w:spacing w:after="0" w:line="276" w:lineRule="auto"/>
        <w:rPr>
          <w:iCs/>
          <w:lang w:val="de-DE"/>
        </w:rPr>
      </w:pPr>
      <w:r>
        <w:rPr>
          <w:iCs/>
          <w:lang w:val="de-DE"/>
        </w:rPr>
        <w:t xml:space="preserve">Es soll für die Andacht eine Kleinigkeit im Rahmen von bis zu </w:t>
      </w:r>
      <w:r w:rsidR="00A43B58">
        <w:rPr>
          <w:iCs/>
          <w:lang w:val="de-DE"/>
        </w:rPr>
        <w:t>5</w:t>
      </w:r>
      <w:r>
        <w:rPr>
          <w:iCs/>
          <w:lang w:val="de-DE"/>
        </w:rPr>
        <w:t xml:space="preserve">€/St. versendet werden. </w:t>
      </w:r>
      <w:r w:rsidR="00A43B58">
        <w:rPr>
          <w:iCs/>
          <w:lang w:val="de-DE"/>
        </w:rPr>
        <w:t>Es wird darauf hingewiesen, dass die Materialien möglichst nachhaltig ausgewählt werden.</w:t>
      </w:r>
      <w:r w:rsidR="00C74D74">
        <w:rPr>
          <w:iCs/>
          <w:lang w:val="de-DE"/>
        </w:rPr>
        <w:t xml:space="preserve"> Wiebke beantragt daher 300,00€, um diese kleinen Päckchen zu finanzieren.</w:t>
      </w:r>
    </w:p>
    <w:p w14:paraId="6EA7FE8E" w14:textId="77777777" w:rsidR="00C74D74" w:rsidRDefault="00C74D74" w:rsidP="00C74D74">
      <w:pPr>
        <w:pStyle w:val="Protokolltext"/>
        <w:spacing w:after="0" w:line="276" w:lineRule="auto"/>
        <w:rPr>
          <w:iCs/>
          <w:lang w:val="de-DE"/>
        </w:rPr>
      </w:pPr>
    </w:p>
    <w:p w14:paraId="1BEA4769" w14:textId="059CA8FC" w:rsidR="00C74D74" w:rsidRDefault="00C74D74" w:rsidP="00C74D74">
      <w:pPr>
        <w:pStyle w:val="Protokolltext"/>
        <w:spacing w:after="0" w:line="276" w:lineRule="auto"/>
        <w:rPr>
          <w:iCs/>
          <w:lang w:val="de-DE"/>
        </w:rPr>
      </w:pPr>
      <w:r>
        <w:rPr>
          <w:iCs/>
          <w:lang w:val="de-DE"/>
        </w:rPr>
        <w:t xml:space="preserve">Die Entscheidung wird auf die nächste </w:t>
      </w:r>
      <w:proofErr w:type="spellStart"/>
      <w:r>
        <w:rPr>
          <w:iCs/>
          <w:lang w:val="de-DE"/>
        </w:rPr>
        <w:t>Fachschaftsratssitzung</w:t>
      </w:r>
      <w:proofErr w:type="spellEnd"/>
      <w:r>
        <w:rPr>
          <w:iCs/>
          <w:lang w:val="de-DE"/>
        </w:rPr>
        <w:t xml:space="preserve"> vertagt, die Mitte Mai stattfinden soll.</w:t>
      </w:r>
    </w:p>
    <w:p w14:paraId="660B7BE0" w14:textId="77777777" w:rsidR="00C74D74" w:rsidRDefault="00C74D74" w:rsidP="00C74D74">
      <w:pPr>
        <w:pStyle w:val="Protokolltext"/>
        <w:spacing w:after="0" w:line="276" w:lineRule="auto"/>
        <w:rPr>
          <w:iCs/>
          <w:lang w:val="de-DE"/>
        </w:rPr>
      </w:pPr>
    </w:p>
    <w:p w14:paraId="6B39B7EE" w14:textId="711F7B0A" w:rsidR="005360C5" w:rsidRPr="00014B6D" w:rsidRDefault="005360C5" w:rsidP="00C74D74">
      <w:pPr>
        <w:pStyle w:val="TOP"/>
        <w:jc w:val="both"/>
        <w:rPr>
          <w:lang w:val="de-DE"/>
        </w:rPr>
      </w:pPr>
      <w:r w:rsidRPr="00014B6D">
        <w:rPr>
          <w:lang w:val="de-DE"/>
        </w:rPr>
        <w:t>TOP 5</w:t>
      </w:r>
      <w:r w:rsidRPr="00014B6D">
        <w:rPr>
          <w:lang w:val="de-DE"/>
        </w:rPr>
        <w:t> </w:t>
      </w:r>
      <w:r w:rsidR="00835ED5">
        <w:rPr>
          <w:lang w:val="de-DE"/>
        </w:rPr>
        <w:t>Treffen mit dem Dekanat</w:t>
      </w:r>
    </w:p>
    <w:p w14:paraId="4087F26D" w14:textId="6D821420" w:rsidR="00B52DC5" w:rsidRDefault="00A43B58" w:rsidP="00C74D74">
      <w:pPr>
        <w:pStyle w:val="Protokolltext"/>
        <w:rPr>
          <w:lang w:val="de-DE"/>
        </w:rPr>
      </w:pPr>
      <w:r>
        <w:rPr>
          <w:lang w:val="de-DE"/>
        </w:rPr>
        <w:t xml:space="preserve">Am Mittwoch, dem 21.04.2021, findet um 10:30 Uhr ein Gespräch mit dem Dekanat statt. Laura, </w:t>
      </w:r>
      <w:r w:rsidR="00C74D74">
        <w:rPr>
          <w:lang w:val="de-DE"/>
        </w:rPr>
        <w:t>Rahel</w:t>
      </w:r>
      <w:r>
        <w:rPr>
          <w:lang w:val="de-DE"/>
        </w:rPr>
        <w:t xml:space="preserve"> werden da sein.</w:t>
      </w:r>
    </w:p>
    <w:p w14:paraId="3374BE54" w14:textId="3CDC16D0" w:rsidR="00A43B58" w:rsidRPr="00014B6D" w:rsidRDefault="00A43B58" w:rsidP="00C74D74">
      <w:pPr>
        <w:pStyle w:val="Protokolltext"/>
        <w:rPr>
          <w:lang w:val="de-DE"/>
        </w:rPr>
      </w:pPr>
      <w:r>
        <w:rPr>
          <w:lang w:val="de-DE"/>
        </w:rPr>
        <w:t xml:space="preserve">Es soll vorrangig um den Umgang mit Plagiatsfällen in der Fakultät </w:t>
      </w:r>
      <w:r w:rsidR="00C74D74">
        <w:rPr>
          <w:lang w:val="de-DE"/>
        </w:rPr>
        <w:t xml:space="preserve">gehen. Aus dem Rat kommen bis jetzt keine </w:t>
      </w:r>
      <w:r w:rsidR="00FD223C">
        <w:rPr>
          <w:lang w:val="de-DE"/>
        </w:rPr>
        <w:t>weiteren Anliegen, die besprochen werden sollen.</w:t>
      </w:r>
    </w:p>
    <w:p w14:paraId="185967E4" w14:textId="32E78AB5" w:rsidR="005360C5" w:rsidRPr="00014B6D" w:rsidRDefault="005360C5" w:rsidP="00C74D74">
      <w:pPr>
        <w:pStyle w:val="TOP"/>
        <w:jc w:val="both"/>
        <w:rPr>
          <w:lang w:val="de-DE"/>
        </w:rPr>
      </w:pPr>
      <w:r w:rsidRPr="00014B6D">
        <w:rPr>
          <w:lang w:val="de-DE"/>
        </w:rPr>
        <w:t>TOP 6</w:t>
      </w:r>
      <w:r w:rsidRPr="00014B6D">
        <w:rPr>
          <w:lang w:val="de-DE"/>
        </w:rPr>
        <w:t> </w:t>
      </w:r>
      <w:r w:rsidR="00C74D74">
        <w:rPr>
          <w:lang w:val="de-DE"/>
        </w:rPr>
        <w:t>Sonstiges</w:t>
      </w:r>
    </w:p>
    <w:p w14:paraId="28D44025" w14:textId="13BF2E12" w:rsidR="005360C5" w:rsidRDefault="00C74D74" w:rsidP="00C74D74">
      <w:pPr>
        <w:pStyle w:val="Protokolltext"/>
        <w:rPr>
          <w:lang w:val="de-DE"/>
        </w:rPr>
      </w:pPr>
      <w:r>
        <w:rPr>
          <w:lang w:val="de-DE"/>
        </w:rPr>
        <w:t>Wir haben eine E-Mail vom AStA bekommen mit einem Hinweis des Rektors. Die Universität möchte in jedem Institut eine oder mehrere Ansprechpersonen aus dem Fachschaftsrat motivieren, sich als Kontakte bereitzustellen, die positiv getesteten Personen, die noch keine Möglichkeit hatten, sich ein soziales Umfeld in Dortmund aufzubauen</w:t>
      </w:r>
      <w:r w:rsidR="00806597">
        <w:rPr>
          <w:lang w:val="de-DE"/>
        </w:rPr>
        <w:t>, mit Einkäufen, Erledigungen etc. helfen</w:t>
      </w:r>
      <w:r>
        <w:rPr>
          <w:lang w:val="de-DE"/>
        </w:rPr>
        <w:t xml:space="preserve">. Ann-Kristin </w:t>
      </w:r>
      <w:r w:rsidR="00FD223C">
        <w:rPr>
          <w:lang w:val="de-DE"/>
        </w:rPr>
        <w:t>erklärt sich bereit, diese Aufgabe zu übernehmen</w:t>
      </w:r>
      <w:r>
        <w:rPr>
          <w:lang w:val="de-DE"/>
        </w:rPr>
        <w:t>.</w:t>
      </w:r>
    </w:p>
    <w:p w14:paraId="0835CCE5" w14:textId="130229F6" w:rsidR="00806597" w:rsidRDefault="00806597" w:rsidP="00C74D74">
      <w:pPr>
        <w:pStyle w:val="Protokolltext"/>
        <w:rPr>
          <w:lang w:val="de-DE"/>
        </w:rPr>
      </w:pPr>
    </w:p>
    <w:p w14:paraId="551081C1" w14:textId="2369CA6E" w:rsidR="00806597" w:rsidRPr="00806597" w:rsidRDefault="00806597" w:rsidP="00C74D74">
      <w:pPr>
        <w:pStyle w:val="Protokolltext"/>
        <w:rPr>
          <w:lang w:val="de-DE"/>
        </w:rPr>
      </w:pPr>
      <w:r>
        <w:rPr>
          <w:i/>
          <w:iCs/>
          <w:lang w:val="de-DE"/>
        </w:rPr>
        <w:t>Rahel schließt die Sitzung um 17:25 Uhr</w:t>
      </w:r>
      <w:r>
        <w:rPr>
          <w:lang w:val="de-DE"/>
        </w:rPr>
        <w:t>.</w:t>
      </w:r>
    </w:p>
    <w:p w14:paraId="718361A3" w14:textId="23BADB35" w:rsidR="00887498" w:rsidRPr="00270E4D" w:rsidRDefault="00887498" w:rsidP="00270E4D">
      <w:pPr>
        <w:widowControl/>
        <w:adjustRightInd/>
        <w:spacing w:line="240" w:lineRule="auto"/>
        <w:jc w:val="both"/>
        <w:textAlignment w:val="auto"/>
        <w:rPr>
          <w:b/>
          <w:bCs/>
          <w:lang w:eastAsia="ar-SA"/>
        </w:rPr>
      </w:pPr>
    </w:p>
    <w:sectPr w:rsidR="00887498" w:rsidRPr="00270E4D" w:rsidSect="00FC392A">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AA36" w14:textId="77777777" w:rsidR="0008480B" w:rsidRDefault="0008480B">
      <w:r>
        <w:separator/>
      </w:r>
    </w:p>
  </w:endnote>
  <w:endnote w:type="continuationSeparator" w:id="0">
    <w:p w14:paraId="490D2837" w14:textId="77777777" w:rsidR="0008480B" w:rsidRDefault="0008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Akkurat-Bold">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0lBAIAAO4DAAAOAAAAZHJzL2Uyb0RvYy54bWysU8Fu2zAMvQ/YPwi6L7aDLG2NOEWXIsOA&#10;bh3Q7gNkWbaFyaJGKbG7rx8lp1mw3YbpIIji4xMfSW1up8Gwo0KvwVa8WOScKSuh0bar+Lfn/btr&#10;znwQthEGrKr4i/L8dvv2zWZ0pVpCD6ZRyIjE+nJ0Fe9DcGWWedmrQfgFOGXJ2QIOIpCJXdagGIl9&#10;MNkyz9fZCNg4BKm8p9v72cm3ib9tlQyPbetVYKbilFtIO6a9jnu23YiyQ+F6LU9piH/IYhDa0qNn&#10;qnsRBDug/otq0BLBQxsWEoYM2lZLlTSQmiL/Q81TL5xKWqg43p3L5P8frfxy/IpMN9Q7zqwYqEXP&#10;agrsA0ysiNUZnS8J9OQIFia6jsio1LsHkN89s7Drhe3UHSKMvRINZZcis4vQmcdHknr8DA09Iw4B&#10;EtHU4hAJqRiM2KlLL+fOxFQkXV7l1+s1eSS5VsVNkafOZaJ8DXbow0cFA4uHiiM1PpGL44MPJIOg&#10;r5CUPBjd7LUxycCu3hlkR0FDsk8rKqcQfwkzNoItxLDZHW+SyihslhimejpVrYbmhfQizENHn4QO&#10;PeBPzkYauIr7HweBijPzyVLNborVKk5oMlbvr5Zk4KWnvvQIK4mq4oGz+bgL81QfHOqup5fmLlm4&#10;ozq3OtUgNmTO6pQ3DVXSefoAcWov7YT6/U23vwAAAP//AwBQSwMEFAAGAAgAAAAhAH3RrufgAAAA&#10;CgEAAA8AAABkcnMvZG93bnJldi54bWxMj91Og0AUhO9NfIfNMfHGtIuUH6EcGjXReNvaBzjAFkjZ&#10;s4TdFvr2rld6OZnJzDfFbtGDuKrJ9oYRntcBCMW1aXpuEY7fH6sXENYRNzQYVgg3ZWFX3t8VlDdm&#10;5r26HlwrfAnbnBA658ZcSlt3SpNdm1Gx905m0uS8nFrZTDT7cj3IMAgSqalnv9DRqN47VZ8PF41w&#10;+pqf4myuPt0x3UfJG/VpZW6Ijw/L6xaEU4v7C8MvvkeH0jNV5sKNFQNCmm38F4ewCsMYhE9kQZSA&#10;qBCiTQyyLOT/C+UPAAAA//8DAFBLAQItABQABgAIAAAAIQC2gziS/gAAAOEBAAATAAAAAAAAAAAA&#10;AAAAAAAAAABbQ29udGVudF9UeXBlc10ueG1sUEsBAi0AFAAGAAgAAAAhADj9If/WAAAAlAEAAAsA&#10;AAAAAAAAAAAAAAAALwEAAF9yZWxzLy5yZWxzUEsBAi0AFAAGAAgAAAAhAMCJDSUEAgAA7gMAAA4A&#10;AAAAAAAAAAAAAAAALgIAAGRycy9lMm9Eb2MueG1sUEsBAi0AFAAGAAgAAAAhAH3RrufgAAAACgEA&#10;AA8AAAAAAAAAAAAAAAAAXgQAAGRycy9kb3ducmV2LnhtbFBLBQYAAAAABAAEAPMAAABr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6A04" w14:textId="77777777" w:rsidR="0008480B" w:rsidRDefault="0008480B">
      <w:r>
        <w:separator/>
      </w:r>
    </w:p>
  </w:footnote>
  <w:footnote w:type="continuationSeparator" w:id="0">
    <w:p w14:paraId="47607260" w14:textId="77777777" w:rsidR="0008480B" w:rsidRDefault="0008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5"/>
  </w:num>
  <w:num w:numId="4">
    <w:abstractNumId w:val="5"/>
  </w:num>
  <w:num w:numId="5">
    <w:abstractNumId w:val="0"/>
  </w:num>
  <w:num w:numId="6">
    <w:abstractNumId w:val="0"/>
  </w:num>
  <w:num w:numId="7">
    <w:abstractNumId w:val="2"/>
  </w:num>
  <w:num w:numId="8">
    <w:abstractNumId w:val="1"/>
  </w:num>
  <w:num w:numId="9">
    <w:abstractNumId w:val="6"/>
  </w:num>
  <w:num w:numId="10">
    <w:abstractNumId w:val="4"/>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0C5"/>
    <w:rsid w:val="00001FA9"/>
    <w:rsid w:val="00004006"/>
    <w:rsid w:val="000106C1"/>
    <w:rsid w:val="0001139D"/>
    <w:rsid w:val="00014B6D"/>
    <w:rsid w:val="00017F2E"/>
    <w:rsid w:val="00032A25"/>
    <w:rsid w:val="00046890"/>
    <w:rsid w:val="000508F8"/>
    <w:rsid w:val="00057503"/>
    <w:rsid w:val="000600F4"/>
    <w:rsid w:val="0007143D"/>
    <w:rsid w:val="00071521"/>
    <w:rsid w:val="000777BC"/>
    <w:rsid w:val="00077C19"/>
    <w:rsid w:val="0008480B"/>
    <w:rsid w:val="00084AC7"/>
    <w:rsid w:val="0008572F"/>
    <w:rsid w:val="00092DFE"/>
    <w:rsid w:val="000973C6"/>
    <w:rsid w:val="000A15BF"/>
    <w:rsid w:val="000A59E7"/>
    <w:rsid w:val="000B72D1"/>
    <w:rsid w:val="000C464B"/>
    <w:rsid w:val="000C7414"/>
    <w:rsid w:val="000E13ED"/>
    <w:rsid w:val="000E3173"/>
    <w:rsid w:val="00105D22"/>
    <w:rsid w:val="00120A22"/>
    <w:rsid w:val="00134003"/>
    <w:rsid w:val="0014073F"/>
    <w:rsid w:val="00157D56"/>
    <w:rsid w:val="00165053"/>
    <w:rsid w:val="00170EC1"/>
    <w:rsid w:val="00172EC8"/>
    <w:rsid w:val="001843CD"/>
    <w:rsid w:val="00193B83"/>
    <w:rsid w:val="001A1625"/>
    <w:rsid w:val="001A187F"/>
    <w:rsid w:val="001A2C5F"/>
    <w:rsid w:val="001A724B"/>
    <w:rsid w:val="001B1396"/>
    <w:rsid w:val="001B79D9"/>
    <w:rsid w:val="001C2126"/>
    <w:rsid w:val="001C4DB9"/>
    <w:rsid w:val="001D0B3D"/>
    <w:rsid w:val="001D2CE0"/>
    <w:rsid w:val="001E1CB7"/>
    <w:rsid w:val="001E5E54"/>
    <w:rsid w:val="001F4B97"/>
    <w:rsid w:val="001F6999"/>
    <w:rsid w:val="002011D2"/>
    <w:rsid w:val="00203330"/>
    <w:rsid w:val="002044C2"/>
    <w:rsid w:val="00221FA8"/>
    <w:rsid w:val="002316B6"/>
    <w:rsid w:val="00234EA5"/>
    <w:rsid w:val="00245460"/>
    <w:rsid w:val="0025430F"/>
    <w:rsid w:val="002553DA"/>
    <w:rsid w:val="002562A5"/>
    <w:rsid w:val="0026470E"/>
    <w:rsid w:val="00265ACA"/>
    <w:rsid w:val="00270E4D"/>
    <w:rsid w:val="0027707F"/>
    <w:rsid w:val="00292E3B"/>
    <w:rsid w:val="00293FA5"/>
    <w:rsid w:val="002B2EA7"/>
    <w:rsid w:val="002C0E41"/>
    <w:rsid w:val="002C20E9"/>
    <w:rsid w:val="002E698F"/>
    <w:rsid w:val="002E7883"/>
    <w:rsid w:val="002E7B03"/>
    <w:rsid w:val="002F0139"/>
    <w:rsid w:val="002F0C43"/>
    <w:rsid w:val="002F73BA"/>
    <w:rsid w:val="00307298"/>
    <w:rsid w:val="00307BAE"/>
    <w:rsid w:val="003112E3"/>
    <w:rsid w:val="00314D94"/>
    <w:rsid w:val="00320354"/>
    <w:rsid w:val="00321034"/>
    <w:rsid w:val="003334CE"/>
    <w:rsid w:val="003344E4"/>
    <w:rsid w:val="00336673"/>
    <w:rsid w:val="00340AFB"/>
    <w:rsid w:val="00345EBD"/>
    <w:rsid w:val="0036309E"/>
    <w:rsid w:val="00364911"/>
    <w:rsid w:val="00365970"/>
    <w:rsid w:val="00365B7D"/>
    <w:rsid w:val="00370244"/>
    <w:rsid w:val="0037058D"/>
    <w:rsid w:val="00372D6E"/>
    <w:rsid w:val="003739D3"/>
    <w:rsid w:val="00384925"/>
    <w:rsid w:val="00393B51"/>
    <w:rsid w:val="003B2FC0"/>
    <w:rsid w:val="003B3AF2"/>
    <w:rsid w:val="003C67B9"/>
    <w:rsid w:val="003D297A"/>
    <w:rsid w:val="00417A9F"/>
    <w:rsid w:val="00427968"/>
    <w:rsid w:val="00435831"/>
    <w:rsid w:val="0044228E"/>
    <w:rsid w:val="00456E32"/>
    <w:rsid w:val="00460946"/>
    <w:rsid w:val="00470DE8"/>
    <w:rsid w:val="00477EF9"/>
    <w:rsid w:val="00480B68"/>
    <w:rsid w:val="004904B5"/>
    <w:rsid w:val="004A05A5"/>
    <w:rsid w:val="004C0705"/>
    <w:rsid w:val="004C2412"/>
    <w:rsid w:val="004F27FB"/>
    <w:rsid w:val="004F47B1"/>
    <w:rsid w:val="004F5BF1"/>
    <w:rsid w:val="004F7A4A"/>
    <w:rsid w:val="00505651"/>
    <w:rsid w:val="005068E3"/>
    <w:rsid w:val="00512BAE"/>
    <w:rsid w:val="005360C5"/>
    <w:rsid w:val="00542006"/>
    <w:rsid w:val="00542BE5"/>
    <w:rsid w:val="00543989"/>
    <w:rsid w:val="00547D0F"/>
    <w:rsid w:val="00556574"/>
    <w:rsid w:val="00557912"/>
    <w:rsid w:val="0058298D"/>
    <w:rsid w:val="005916D1"/>
    <w:rsid w:val="005A6898"/>
    <w:rsid w:val="005D750A"/>
    <w:rsid w:val="005D7E5E"/>
    <w:rsid w:val="005E0ED0"/>
    <w:rsid w:val="0060121D"/>
    <w:rsid w:val="006122B5"/>
    <w:rsid w:val="00622C3F"/>
    <w:rsid w:val="0064026E"/>
    <w:rsid w:val="0066344C"/>
    <w:rsid w:val="006647B5"/>
    <w:rsid w:val="00671879"/>
    <w:rsid w:val="00680501"/>
    <w:rsid w:val="006839CA"/>
    <w:rsid w:val="00695D28"/>
    <w:rsid w:val="006A6413"/>
    <w:rsid w:val="006B0D29"/>
    <w:rsid w:val="006B1016"/>
    <w:rsid w:val="006B6008"/>
    <w:rsid w:val="006C2872"/>
    <w:rsid w:val="006C7F83"/>
    <w:rsid w:val="006D2E40"/>
    <w:rsid w:val="006D5FF3"/>
    <w:rsid w:val="006D7473"/>
    <w:rsid w:val="006E2E12"/>
    <w:rsid w:val="00713CDC"/>
    <w:rsid w:val="007328B1"/>
    <w:rsid w:val="00736C8D"/>
    <w:rsid w:val="00737D0E"/>
    <w:rsid w:val="00747A82"/>
    <w:rsid w:val="00756C30"/>
    <w:rsid w:val="00770087"/>
    <w:rsid w:val="00777D6F"/>
    <w:rsid w:val="007805CD"/>
    <w:rsid w:val="00783D79"/>
    <w:rsid w:val="007A4273"/>
    <w:rsid w:val="007B72B5"/>
    <w:rsid w:val="007C22FC"/>
    <w:rsid w:val="007D19A6"/>
    <w:rsid w:val="007D6D92"/>
    <w:rsid w:val="007E026F"/>
    <w:rsid w:val="00800C1B"/>
    <w:rsid w:val="00802572"/>
    <w:rsid w:val="008034D6"/>
    <w:rsid w:val="00804560"/>
    <w:rsid w:val="00806597"/>
    <w:rsid w:val="00810043"/>
    <w:rsid w:val="0082094E"/>
    <w:rsid w:val="00835ED5"/>
    <w:rsid w:val="00846F24"/>
    <w:rsid w:val="00850757"/>
    <w:rsid w:val="00851896"/>
    <w:rsid w:val="008538A4"/>
    <w:rsid w:val="00857234"/>
    <w:rsid w:val="00860D3B"/>
    <w:rsid w:val="00866968"/>
    <w:rsid w:val="00872363"/>
    <w:rsid w:val="00874D03"/>
    <w:rsid w:val="008764F0"/>
    <w:rsid w:val="00880A87"/>
    <w:rsid w:val="00880B8E"/>
    <w:rsid w:val="008827A7"/>
    <w:rsid w:val="00887498"/>
    <w:rsid w:val="008941B0"/>
    <w:rsid w:val="008955E0"/>
    <w:rsid w:val="008A1AF8"/>
    <w:rsid w:val="008A3F6A"/>
    <w:rsid w:val="008A5569"/>
    <w:rsid w:val="008A557A"/>
    <w:rsid w:val="008B72EB"/>
    <w:rsid w:val="008C3B0B"/>
    <w:rsid w:val="008F1FED"/>
    <w:rsid w:val="008F33FD"/>
    <w:rsid w:val="00902BDC"/>
    <w:rsid w:val="0090434F"/>
    <w:rsid w:val="00923817"/>
    <w:rsid w:val="009339F8"/>
    <w:rsid w:val="00935B5E"/>
    <w:rsid w:val="00937287"/>
    <w:rsid w:val="009426B0"/>
    <w:rsid w:val="009465B1"/>
    <w:rsid w:val="009549B9"/>
    <w:rsid w:val="00954EEE"/>
    <w:rsid w:val="00956624"/>
    <w:rsid w:val="00964843"/>
    <w:rsid w:val="00965AB1"/>
    <w:rsid w:val="00973BAF"/>
    <w:rsid w:val="009840B1"/>
    <w:rsid w:val="00990F67"/>
    <w:rsid w:val="00993FD4"/>
    <w:rsid w:val="009A26EE"/>
    <w:rsid w:val="009B0242"/>
    <w:rsid w:val="009B7A11"/>
    <w:rsid w:val="009C10A3"/>
    <w:rsid w:val="009C3156"/>
    <w:rsid w:val="009C76D8"/>
    <w:rsid w:val="009D0AC7"/>
    <w:rsid w:val="009E6492"/>
    <w:rsid w:val="009E79FB"/>
    <w:rsid w:val="00A12931"/>
    <w:rsid w:val="00A1307B"/>
    <w:rsid w:val="00A1440E"/>
    <w:rsid w:val="00A20B8A"/>
    <w:rsid w:val="00A23C1B"/>
    <w:rsid w:val="00A30E73"/>
    <w:rsid w:val="00A43B58"/>
    <w:rsid w:val="00A51B1C"/>
    <w:rsid w:val="00A53E2A"/>
    <w:rsid w:val="00A63DF9"/>
    <w:rsid w:val="00A6742C"/>
    <w:rsid w:val="00A731B1"/>
    <w:rsid w:val="00A762B0"/>
    <w:rsid w:val="00A771CB"/>
    <w:rsid w:val="00A86FD2"/>
    <w:rsid w:val="00A87AF7"/>
    <w:rsid w:val="00AA78B5"/>
    <w:rsid w:val="00AB110F"/>
    <w:rsid w:val="00AB1C4D"/>
    <w:rsid w:val="00AC1192"/>
    <w:rsid w:val="00AC5C5F"/>
    <w:rsid w:val="00B00E98"/>
    <w:rsid w:val="00B0553A"/>
    <w:rsid w:val="00B152A2"/>
    <w:rsid w:val="00B25127"/>
    <w:rsid w:val="00B32E9E"/>
    <w:rsid w:val="00B3479D"/>
    <w:rsid w:val="00B36139"/>
    <w:rsid w:val="00B4054E"/>
    <w:rsid w:val="00B5012A"/>
    <w:rsid w:val="00B52DC5"/>
    <w:rsid w:val="00B5418D"/>
    <w:rsid w:val="00B544D9"/>
    <w:rsid w:val="00B5769B"/>
    <w:rsid w:val="00B57C25"/>
    <w:rsid w:val="00B844D3"/>
    <w:rsid w:val="00B86065"/>
    <w:rsid w:val="00B96731"/>
    <w:rsid w:val="00BA062C"/>
    <w:rsid w:val="00BA5E17"/>
    <w:rsid w:val="00BB0189"/>
    <w:rsid w:val="00BC5D3A"/>
    <w:rsid w:val="00BD23FF"/>
    <w:rsid w:val="00BE5AF1"/>
    <w:rsid w:val="00BF170F"/>
    <w:rsid w:val="00BF5AC5"/>
    <w:rsid w:val="00C03384"/>
    <w:rsid w:val="00C3261A"/>
    <w:rsid w:val="00C3719B"/>
    <w:rsid w:val="00C42AA8"/>
    <w:rsid w:val="00C44E6D"/>
    <w:rsid w:val="00C45163"/>
    <w:rsid w:val="00C46BE1"/>
    <w:rsid w:val="00C530E2"/>
    <w:rsid w:val="00C53E1D"/>
    <w:rsid w:val="00C6001F"/>
    <w:rsid w:val="00C60E3C"/>
    <w:rsid w:val="00C74D74"/>
    <w:rsid w:val="00C90873"/>
    <w:rsid w:val="00C940DD"/>
    <w:rsid w:val="00CA0376"/>
    <w:rsid w:val="00CA1FAB"/>
    <w:rsid w:val="00CB1E90"/>
    <w:rsid w:val="00CB324F"/>
    <w:rsid w:val="00CB60E9"/>
    <w:rsid w:val="00CD14CA"/>
    <w:rsid w:val="00CD3ABC"/>
    <w:rsid w:val="00CE13A1"/>
    <w:rsid w:val="00CE14E2"/>
    <w:rsid w:val="00CF18BA"/>
    <w:rsid w:val="00CF1930"/>
    <w:rsid w:val="00D00D46"/>
    <w:rsid w:val="00D0540F"/>
    <w:rsid w:val="00D055E6"/>
    <w:rsid w:val="00D160CB"/>
    <w:rsid w:val="00D524A1"/>
    <w:rsid w:val="00D5409C"/>
    <w:rsid w:val="00D710BF"/>
    <w:rsid w:val="00D71FD3"/>
    <w:rsid w:val="00D761E5"/>
    <w:rsid w:val="00D81ED8"/>
    <w:rsid w:val="00D83A3C"/>
    <w:rsid w:val="00D968EF"/>
    <w:rsid w:val="00DA356D"/>
    <w:rsid w:val="00DF1D66"/>
    <w:rsid w:val="00DF3802"/>
    <w:rsid w:val="00DF4539"/>
    <w:rsid w:val="00DF538B"/>
    <w:rsid w:val="00E02C09"/>
    <w:rsid w:val="00E04BE6"/>
    <w:rsid w:val="00E1002F"/>
    <w:rsid w:val="00E1107F"/>
    <w:rsid w:val="00E20A83"/>
    <w:rsid w:val="00E245C4"/>
    <w:rsid w:val="00E26122"/>
    <w:rsid w:val="00E26BD8"/>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336F"/>
    <w:rsid w:val="00E9592F"/>
    <w:rsid w:val="00EB3D42"/>
    <w:rsid w:val="00EC7FB7"/>
    <w:rsid w:val="00EF4069"/>
    <w:rsid w:val="00F00C1D"/>
    <w:rsid w:val="00F017BA"/>
    <w:rsid w:val="00F325F7"/>
    <w:rsid w:val="00F4139E"/>
    <w:rsid w:val="00F42BF3"/>
    <w:rsid w:val="00F61D0A"/>
    <w:rsid w:val="00F72A6D"/>
    <w:rsid w:val="00F735A1"/>
    <w:rsid w:val="00F814A6"/>
    <w:rsid w:val="00F81ED5"/>
    <w:rsid w:val="00F83392"/>
    <w:rsid w:val="00F84896"/>
    <w:rsid w:val="00F8721D"/>
    <w:rsid w:val="00F95818"/>
    <w:rsid w:val="00FB2596"/>
    <w:rsid w:val="00FC392A"/>
    <w:rsid w:val="00FC5308"/>
    <w:rsid w:val="00FD0DCE"/>
    <w:rsid w:val="00FD223C"/>
    <w:rsid w:val="00FD7EB6"/>
    <w:rsid w:val="00FE2462"/>
    <w:rsid w:val="00FF0CC6"/>
    <w:rsid w:val="00FF19EF"/>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315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1A187F"/>
    <w:pPr>
      <w:keepNext/>
      <w:pBdr>
        <w:top w:val="single" w:sz="4" w:space="1" w:color="auto" w:shadow="1"/>
        <w:left w:val="single" w:sz="4" w:space="4" w:color="auto" w:shadow="1"/>
        <w:bottom w:val="single" w:sz="4" w:space="1" w:color="auto" w:shadow="1"/>
        <w:right w:val="single" w:sz="4" w:space="4" w:color="auto" w:shadow="1"/>
      </w:pBdr>
      <w:shd w:val="clear" w:color="auto" w:fill="C2D69B" w:themeFill="accent3" w:themeFillTint="99"/>
    </w:pPr>
    <w:rPr>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1A187F"/>
    <w:rPr>
      <w:rFonts w:ascii="Akkurat" w:hAnsi="Akkurat" w:cs="Arial"/>
      <w:b/>
      <w:bCs/>
      <w:snapToGrid w:val="0"/>
      <w:sz w:val="21"/>
      <w:szCs w:val="21"/>
      <w:shd w:val="clear" w:color="auto" w:fill="C2D69B" w:themeFill="accent3" w:themeFillTint="99"/>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Template>
  <TotalTime>0</TotalTime>
  <Pages>3</Pages>
  <Words>873</Words>
  <Characters>5504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02 31/7 55-</vt:lpstr>
    </vt:vector>
  </TitlesOfParts>
  <Company>Hochschulrechenzentrum Universitaet Dortmund</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31/7 55-</dc:title>
  <dc:creator>Matthias Hennig</dc:creator>
  <cp:lastModifiedBy>Matthias Schreyer</cp:lastModifiedBy>
  <cp:revision>2</cp:revision>
  <cp:lastPrinted>2008-01-25T08:32:00Z</cp:lastPrinted>
  <dcterms:created xsi:type="dcterms:W3CDTF">2021-04-19T16:52:00Z</dcterms:created>
  <dcterms:modified xsi:type="dcterms:W3CDTF">2021-04-19T16:52:00Z</dcterms:modified>
</cp:coreProperties>
</file>